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="-173" w:tblpY="1"/>
        <w:tblOverlap w:val="never"/>
        <w:tblW w:w="14835" w:type="dxa"/>
        <w:tblBorders>
          <w:bottom w:val="single" w:sz="4" w:space="0" w:color="00000A"/>
          <w:insideH w:val="single" w:sz="4" w:space="0" w:color="00000A"/>
        </w:tblBorders>
        <w:tblLayout w:type="fixed"/>
        <w:tblCellMar>
          <w:left w:w="113" w:type="dxa"/>
        </w:tblCellMar>
        <w:tblLook w:val="00A0" w:firstRow="1" w:lastRow="0" w:firstColumn="1" w:lastColumn="0" w:noHBand="0" w:noVBand="0"/>
      </w:tblPr>
      <w:tblGrid>
        <w:gridCol w:w="392"/>
        <w:gridCol w:w="2121"/>
        <w:gridCol w:w="3964"/>
        <w:gridCol w:w="4101"/>
        <w:gridCol w:w="4038"/>
        <w:gridCol w:w="219"/>
      </w:tblGrid>
      <w:tr w:rsidR="00B47CCB" w:rsidRPr="0004505A" w:rsidTr="00F153E4">
        <w:trPr>
          <w:gridAfter w:val="1"/>
          <w:wAfter w:w="219" w:type="dxa"/>
          <w:trHeight w:val="832"/>
        </w:trPr>
        <w:tc>
          <w:tcPr>
            <w:tcW w:w="14616" w:type="dxa"/>
            <w:gridSpan w:val="5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8A70F2" w:rsidRPr="0004505A" w:rsidRDefault="000863E0" w:rsidP="00C656B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СРАВНИТЕЛЬНАЯ ТАБЛИЦА</w:t>
            </w:r>
          </w:p>
          <w:p w:rsidR="00E66A80" w:rsidRPr="0004505A" w:rsidRDefault="00E66A80" w:rsidP="00E66A80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50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 проекту приказа Министра </w:t>
            </w:r>
            <w:r w:rsidR="00CB14DD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промышленности и строительства</w:t>
            </w:r>
            <w:r w:rsidRPr="000450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Республики Казахстан </w:t>
            </w:r>
            <w:r w:rsidR="004C46C1" w:rsidRPr="000450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F153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 внесении изменений</w:t>
            </w:r>
            <w:r w:rsidRPr="000450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приказ Министра национальной экономики Республики Казахстан от 1 апреля 2015 года № 299 </w:t>
            </w:r>
            <w:r w:rsidR="004C46C1" w:rsidRPr="000450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Pr="000450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 утверждении Правил проведения комплексной вневедомственной экспертизы технико-экономических обоснований и проектно-сметной документации, предназначенных для строительства новых, а также изменения (реконструкции, расширения, технического перевооружения, модернизации и капитального ремонта) существующих зданий и сооружений, их комплексов, инженерных и транспортных коммуникаций независимо от источников финансирования</w:t>
            </w:r>
            <w:r w:rsidR="004C46C1" w:rsidRPr="000450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723B6F" w:rsidRPr="0004505A" w:rsidRDefault="00723B6F" w:rsidP="00BA2C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E5DA6" w:rsidRPr="0004505A" w:rsidRDefault="005E5DA6" w:rsidP="00BA2C8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7CCB" w:rsidRPr="0004505A" w:rsidTr="00F153E4">
        <w:trPr>
          <w:trHeight w:val="939"/>
        </w:trPr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8A70F2" w:rsidRPr="0004505A" w:rsidRDefault="000863E0" w:rsidP="00C656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05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8A70F2" w:rsidRPr="0004505A" w:rsidRDefault="000863E0" w:rsidP="00065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05A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Структурная часть</w:t>
            </w:r>
          </w:p>
        </w:tc>
        <w:tc>
          <w:tcPr>
            <w:tcW w:w="3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8A70F2" w:rsidRPr="0004505A" w:rsidRDefault="000863E0" w:rsidP="00C656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05A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8A70F2" w:rsidRPr="0004505A" w:rsidRDefault="000863E0" w:rsidP="00C656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05A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4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8A70F2" w:rsidRPr="0004505A" w:rsidRDefault="000863E0" w:rsidP="00C656B8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</w:t>
            </w:r>
            <w:r w:rsidRPr="00045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внесения поправок</w:t>
            </w:r>
          </w:p>
        </w:tc>
      </w:tr>
      <w:tr w:rsidR="00B47CCB" w:rsidRPr="0004505A" w:rsidTr="00F153E4"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8A70F2" w:rsidRPr="0004505A" w:rsidRDefault="000863E0" w:rsidP="00C656B8">
            <w:pPr>
              <w:shd w:val="clear" w:color="auto" w:fill="FFFFFF"/>
              <w:spacing w:after="0" w:line="240" w:lineRule="auto"/>
              <w:ind w:firstLine="68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450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8A70F2" w:rsidRPr="0004505A" w:rsidRDefault="000863E0" w:rsidP="00C656B8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0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8A70F2" w:rsidRPr="0004505A" w:rsidRDefault="000863E0" w:rsidP="00C656B8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0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8A70F2" w:rsidRPr="0004505A" w:rsidRDefault="000863E0" w:rsidP="00C656B8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0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8A70F2" w:rsidRPr="0004505A" w:rsidRDefault="000863E0" w:rsidP="00C656B8">
            <w:pPr>
              <w:shd w:val="clear" w:color="auto" w:fill="FFFFFF"/>
              <w:spacing w:after="0" w:line="240" w:lineRule="auto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50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153E4" w:rsidRPr="0004505A" w:rsidTr="00F153E4"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F153E4" w:rsidRPr="0004505A" w:rsidRDefault="00F153E4" w:rsidP="00F153E4">
            <w:pPr>
              <w:pStyle w:val="af4"/>
              <w:widowControl w:val="0"/>
              <w:numPr>
                <w:ilvl w:val="0"/>
                <w:numId w:val="13"/>
              </w:numPr>
              <w:spacing w:after="0" w:line="240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F153E4" w:rsidRPr="0004505A" w:rsidRDefault="00F153E4" w:rsidP="00F153E4">
            <w:pPr>
              <w:shd w:val="clear" w:color="auto" w:fill="FFFFFF"/>
              <w:spacing w:after="0" w:line="240" w:lineRule="auto"/>
              <w:ind w:firstLine="86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505A">
              <w:rPr>
                <w:rFonts w:ascii="Times New Roman" w:hAnsi="Times New Roman"/>
                <w:b/>
                <w:bCs/>
                <w:sz w:val="24"/>
                <w:szCs w:val="24"/>
              </w:rPr>
              <w:t>подпункт 8) пункта 1</w:t>
            </w:r>
          </w:p>
          <w:p w:rsidR="00F153E4" w:rsidRPr="0004505A" w:rsidRDefault="00F153E4" w:rsidP="00F153E4">
            <w:pPr>
              <w:shd w:val="clear" w:color="auto" w:fill="FFFFFF"/>
              <w:spacing w:after="0" w:line="240" w:lineRule="auto"/>
              <w:ind w:firstLine="86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50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Приложения 2 </w:t>
            </w:r>
          </w:p>
        </w:tc>
        <w:tc>
          <w:tcPr>
            <w:tcW w:w="3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F153E4" w:rsidRPr="0004505A" w:rsidRDefault="00F153E4" w:rsidP="00F153E4">
            <w:pPr>
              <w:spacing w:after="0" w:line="240" w:lineRule="auto"/>
              <w:ind w:firstLine="142"/>
              <w:jc w:val="both"/>
              <w:rPr>
                <w:rStyle w:val="s0"/>
              </w:rPr>
            </w:pPr>
            <w:r w:rsidRPr="0004505A">
              <w:rPr>
                <w:rStyle w:val="s0"/>
              </w:rPr>
              <w:t>К заявке заказчика (с указанием его реквизитов) на проведение комплексной вневедомственной экспертизы по проектам строительства новых объектов посредством единого Портала прилагаются следующие документы:</w:t>
            </w:r>
          </w:p>
          <w:p w:rsidR="00F153E4" w:rsidRPr="0004505A" w:rsidRDefault="00F153E4" w:rsidP="00F153E4">
            <w:pPr>
              <w:spacing w:after="0" w:line="240" w:lineRule="auto"/>
              <w:ind w:firstLine="142"/>
              <w:jc w:val="both"/>
              <w:rPr>
                <w:rStyle w:val="s0"/>
              </w:rPr>
            </w:pPr>
            <w:r w:rsidRPr="0004505A">
              <w:rPr>
                <w:rStyle w:val="s0"/>
              </w:rPr>
              <w:t>1. Исходные документы, являющиеся основанием для разработки ТЭО или ПСД для строительства новых зданий и сооружений, их комплексов, инженерных и транспортных коммуникаций:</w:t>
            </w:r>
          </w:p>
          <w:p w:rsidR="00F153E4" w:rsidRPr="0004505A" w:rsidRDefault="00F153E4" w:rsidP="00F153E4">
            <w:pPr>
              <w:spacing w:after="0" w:line="240" w:lineRule="auto"/>
              <w:ind w:firstLine="142"/>
              <w:jc w:val="both"/>
              <w:rPr>
                <w:rStyle w:val="s0"/>
              </w:rPr>
            </w:pPr>
            <w:r w:rsidRPr="0004505A">
              <w:rPr>
                <w:rStyle w:val="s0"/>
              </w:rPr>
              <w:t>...</w:t>
            </w:r>
          </w:p>
          <w:p w:rsidR="00F153E4" w:rsidRPr="0004505A" w:rsidRDefault="00F153E4" w:rsidP="00F153E4">
            <w:pPr>
              <w:spacing w:after="0" w:line="240" w:lineRule="auto"/>
              <w:ind w:firstLine="142"/>
              <w:jc w:val="both"/>
              <w:rPr>
                <w:rStyle w:val="s0"/>
              </w:rPr>
            </w:pPr>
            <w:r w:rsidRPr="0004505A">
              <w:rPr>
                <w:rStyle w:val="s0"/>
              </w:rPr>
              <w:t xml:space="preserve">8) иные согласования проекта на строительство, предусмотренные законодательством Республики Казахстан и нормативно-техническими документами в сфере архитектуры, градостроительства и </w:t>
            </w:r>
            <w:r w:rsidRPr="0004505A">
              <w:rPr>
                <w:rStyle w:val="s0"/>
              </w:rPr>
              <w:lastRenderedPageBreak/>
              <w:t>строительства, а также в области промышленной безопасности опасных производственных объектов;</w:t>
            </w:r>
          </w:p>
          <w:p w:rsidR="00F153E4" w:rsidRPr="0004505A" w:rsidRDefault="00F153E4" w:rsidP="00F153E4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505A">
              <w:rPr>
                <w:rStyle w:val="s0"/>
                <w:b/>
              </w:rPr>
              <w:t>отсутствует</w:t>
            </w:r>
          </w:p>
        </w:tc>
        <w:tc>
          <w:tcPr>
            <w:tcW w:w="4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F153E4" w:rsidRPr="0004505A" w:rsidRDefault="00F153E4" w:rsidP="00F153E4">
            <w:pPr>
              <w:spacing w:after="0" w:line="240" w:lineRule="auto"/>
              <w:ind w:firstLine="142"/>
              <w:jc w:val="both"/>
              <w:rPr>
                <w:rStyle w:val="s0"/>
              </w:rPr>
            </w:pPr>
            <w:r w:rsidRPr="0004505A">
              <w:rPr>
                <w:rStyle w:val="s0"/>
              </w:rPr>
              <w:lastRenderedPageBreak/>
              <w:t>К заявке заказчика (с указанием его реквизитов) на проведение комплексной вневедомственной экспертизы по проектам строительства новых объектов посредством единого Портала прилагаются следующие документы:</w:t>
            </w:r>
          </w:p>
          <w:p w:rsidR="00F153E4" w:rsidRPr="0004505A" w:rsidRDefault="00F153E4" w:rsidP="00F153E4">
            <w:pPr>
              <w:spacing w:after="0" w:line="240" w:lineRule="auto"/>
              <w:ind w:firstLine="142"/>
              <w:jc w:val="both"/>
              <w:rPr>
                <w:rStyle w:val="s0"/>
              </w:rPr>
            </w:pPr>
            <w:r w:rsidRPr="0004505A">
              <w:rPr>
                <w:rStyle w:val="s0"/>
              </w:rPr>
              <w:t>1. Исходные документы, являющиеся основанием для разработки ТЭО или ПСД для строительства новых зданий и сооружений, их комплексов, инженерных и транспортных коммуникаций:</w:t>
            </w:r>
          </w:p>
          <w:p w:rsidR="00F153E4" w:rsidRPr="0004505A" w:rsidRDefault="00F153E4" w:rsidP="00F153E4">
            <w:pPr>
              <w:spacing w:after="0" w:line="240" w:lineRule="auto"/>
              <w:ind w:firstLine="142"/>
              <w:jc w:val="both"/>
              <w:rPr>
                <w:rStyle w:val="s0"/>
              </w:rPr>
            </w:pPr>
            <w:r w:rsidRPr="0004505A">
              <w:rPr>
                <w:rStyle w:val="s0"/>
              </w:rPr>
              <w:t>...</w:t>
            </w:r>
          </w:p>
          <w:p w:rsidR="00F153E4" w:rsidRPr="0004505A" w:rsidRDefault="00F153E4" w:rsidP="00F153E4">
            <w:pPr>
              <w:spacing w:after="0" w:line="240" w:lineRule="auto"/>
              <w:ind w:firstLine="142"/>
              <w:jc w:val="both"/>
              <w:rPr>
                <w:rStyle w:val="s0"/>
              </w:rPr>
            </w:pPr>
            <w:r w:rsidRPr="0004505A">
              <w:rPr>
                <w:rStyle w:val="s0"/>
              </w:rPr>
              <w:t xml:space="preserve">8) иные согласования проекта на строительство, предусмотренные законодательством Республики Казахстан и нормативно-техническими документами в сфере архитектуры, градостроительства и строительства, а также в области </w:t>
            </w:r>
            <w:r w:rsidRPr="0004505A">
              <w:rPr>
                <w:rStyle w:val="s0"/>
              </w:rPr>
              <w:lastRenderedPageBreak/>
              <w:t>промышленной безопасности опасных производственных объектов.</w:t>
            </w:r>
          </w:p>
          <w:p w:rsidR="00F153E4" w:rsidRPr="0004505A" w:rsidRDefault="00F153E4" w:rsidP="00F153E4">
            <w:pPr>
              <w:pStyle w:val="pj"/>
              <w:shd w:val="clear" w:color="auto" w:fill="FFFFFF"/>
              <w:textAlignment w:val="baseline"/>
              <w:rPr>
                <w:rStyle w:val="s0"/>
                <w:rFonts w:eastAsiaTheme="minorHAnsi"/>
                <w:b/>
                <w:lang w:eastAsia="en-US"/>
              </w:rPr>
            </w:pPr>
            <w:r w:rsidRPr="0004505A">
              <w:rPr>
                <w:rStyle w:val="s0"/>
                <w:rFonts w:eastAsiaTheme="minorHAnsi"/>
                <w:b/>
                <w:lang w:eastAsia="en-US"/>
              </w:rPr>
              <w:t xml:space="preserve">При финансировании проекта строительства за счёт государственных инвестиций или средств </w:t>
            </w:r>
            <w:proofErr w:type="spellStart"/>
            <w:r w:rsidRPr="0004505A">
              <w:rPr>
                <w:rStyle w:val="s0"/>
                <w:rFonts w:eastAsiaTheme="minorHAnsi"/>
                <w:b/>
                <w:lang w:eastAsia="en-US"/>
              </w:rPr>
              <w:t>квазигосударственного</w:t>
            </w:r>
            <w:proofErr w:type="spellEnd"/>
            <w:r w:rsidRPr="0004505A">
              <w:rPr>
                <w:rStyle w:val="s0"/>
                <w:rFonts w:eastAsiaTheme="minorHAnsi"/>
                <w:b/>
                <w:lang w:eastAsia="en-US"/>
              </w:rPr>
              <w:t xml:space="preserve"> сектора прилагается заключение на перечень медицинских изделий при проектировании объектов здравоохранения, определении потребности и планировании стоимости проектной организацией, утвержденный государственной экспертной организацией в сфере обращения лекарственных средств и медицинских изделий;</w:t>
            </w:r>
          </w:p>
          <w:p w:rsidR="00F153E4" w:rsidRPr="0004505A" w:rsidRDefault="00F153E4" w:rsidP="00F153E4">
            <w:pPr>
              <w:pStyle w:val="pj"/>
              <w:shd w:val="clear" w:color="auto" w:fill="FFFFFF"/>
              <w:ind w:firstLine="175"/>
              <w:textAlignment w:val="baseline"/>
            </w:pPr>
          </w:p>
        </w:tc>
        <w:tc>
          <w:tcPr>
            <w:tcW w:w="4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F153E4" w:rsidRPr="0004505A" w:rsidRDefault="00F153E4" w:rsidP="00F153E4">
            <w:pPr>
              <w:pStyle w:val="pj"/>
              <w:shd w:val="clear" w:color="auto" w:fill="FFFFFF"/>
              <w:ind w:firstLine="175"/>
              <w:textAlignment w:val="baseline"/>
            </w:pPr>
            <w:r w:rsidRPr="0004505A">
              <w:lastRenderedPageBreak/>
              <w:t>Согласно заключения по итогам экспертно-аналитического мероприятия «Анализ реализации проектов по строительству национального координационного центра экстренной медицины Министерства здравоохранения в городе Астана и национального научного центра инфекционных болезней Министерства здравоохранения в городе Алматы»</w:t>
            </w:r>
          </w:p>
          <w:p w:rsidR="00F153E4" w:rsidRPr="0004505A" w:rsidRDefault="00F153E4" w:rsidP="00F153E4">
            <w:pPr>
              <w:pStyle w:val="pj"/>
              <w:shd w:val="clear" w:color="auto" w:fill="FFFFFF"/>
              <w:ind w:firstLine="175"/>
              <w:textAlignment w:val="baseline"/>
            </w:pPr>
            <w:r w:rsidRPr="0004505A">
              <w:t>Также данные требования обусловлены действующими нормативными правовыми и государственными нормативами</w:t>
            </w:r>
          </w:p>
          <w:p w:rsidR="00F153E4" w:rsidRPr="0004505A" w:rsidRDefault="00F153E4" w:rsidP="00F153E4">
            <w:pPr>
              <w:pStyle w:val="pj"/>
              <w:shd w:val="clear" w:color="auto" w:fill="FFFFFF"/>
              <w:ind w:firstLine="175"/>
              <w:textAlignment w:val="baseline"/>
            </w:pPr>
            <w:r w:rsidRPr="0004505A">
              <w:t xml:space="preserve">Согласно п. 2 в Приложении В к СН РК 1.02-03-2022, Заказчику до проведения комплексной вневедомственной экспертизы проектно-сметной документации необходимо обеспечить участие государственной экспертной </w:t>
            </w:r>
            <w:r w:rsidRPr="0004505A">
              <w:lastRenderedPageBreak/>
              <w:t>организации в сфере обращения лекарственных средств и медицинских изделий в подборе перечня медицинских изделий при проектировании объектов здравоохранения, определении потребности и планировании стоимости проектной организацией в соответствии с Методикой осуществления экспертной оценки оптимальных технических характеристик и клинико-технического обоснования медицинских изделий и Правилами регулирования, формирования предельных цен и наценок на медицинские изделия в рамках гарантированного объема бесплатной медицинской помощи и (или) в системе обязательного социального медицинского страхования.</w:t>
            </w:r>
          </w:p>
          <w:p w:rsidR="00F153E4" w:rsidRPr="0004505A" w:rsidRDefault="00F153E4" w:rsidP="00F153E4">
            <w:pPr>
              <w:pStyle w:val="pj"/>
              <w:shd w:val="clear" w:color="auto" w:fill="FFFFFF"/>
              <w:ind w:firstLine="175"/>
              <w:textAlignment w:val="baseline"/>
            </w:pPr>
            <w:r w:rsidRPr="0004505A">
              <w:t>В случае изменения перечня медицинских изделий, на которое получено соответствующее заключение на этапе технико-экономического обоснования (ТЭО), повторная экспертиза в сфере обращения лекарственных средств и медицинских изделий проводится на измененную ее часть до проведения комплексной вневедомственной экспертизы проектно-сметной документации (П или РП).</w:t>
            </w:r>
          </w:p>
        </w:tc>
      </w:tr>
      <w:tr w:rsidR="00F153E4" w:rsidRPr="0004505A" w:rsidTr="00F153E4"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F153E4" w:rsidRPr="0004505A" w:rsidRDefault="00F153E4" w:rsidP="00F153E4">
            <w:pPr>
              <w:pStyle w:val="af4"/>
              <w:widowControl w:val="0"/>
              <w:numPr>
                <w:ilvl w:val="0"/>
                <w:numId w:val="13"/>
              </w:numPr>
              <w:spacing w:after="0" w:line="240" w:lineRule="auto"/>
              <w:ind w:left="0" w:firstLine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F153E4" w:rsidRPr="0004505A" w:rsidRDefault="00F153E4" w:rsidP="00F153E4">
            <w:pPr>
              <w:shd w:val="clear" w:color="auto" w:fill="FFFFFF"/>
              <w:spacing w:after="0" w:line="240" w:lineRule="auto"/>
              <w:ind w:firstLine="86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</w:t>
            </w:r>
            <w:r w:rsidRPr="00011D0C">
              <w:rPr>
                <w:rFonts w:ascii="Times New Roman" w:hAnsi="Times New Roman"/>
                <w:b/>
                <w:bCs/>
                <w:sz w:val="24"/>
                <w:szCs w:val="24"/>
              </w:rPr>
              <w:t>трок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порядковый номер 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04505A">
              <w:rPr>
                <w:rFonts w:ascii="Times New Roman" w:hAnsi="Times New Roman"/>
                <w:b/>
                <w:bCs/>
                <w:sz w:val="24"/>
                <w:szCs w:val="24"/>
              </w:rPr>
              <w:t>Приложения 5</w:t>
            </w:r>
          </w:p>
        </w:tc>
        <w:tc>
          <w:tcPr>
            <w:tcW w:w="3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tbl>
            <w:tblPr>
              <w:tblW w:w="3625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"/>
              <w:gridCol w:w="3207"/>
            </w:tblGrid>
            <w:tr w:rsidR="00F153E4" w:rsidRPr="00EB13B1" w:rsidTr="00EB61DD">
              <w:trPr>
                <w:trHeight w:val="4231"/>
              </w:trPr>
              <w:tc>
                <w:tcPr>
                  <w:tcW w:w="41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F153E4" w:rsidRPr="00EB13B1" w:rsidRDefault="00F153E4" w:rsidP="00F153E4">
                  <w:pPr>
                    <w:framePr w:hSpace="180" w:wrap="around" w:vAnchor="text" w:hAnchor="text" w:x="-173" w:y="1"/>
                    <w:spacing w:after="360" w:line="285" w:lineRule="atLeast"/>
                    <w:suppressOverlap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EB13B1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207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F153E4" w:rsidRPr="00EB13B1" w:rsidRDefault="00F153E4" w:rsidP="00F153E4">
                  <w:pPr>
                    <w:framePr w:hSpace="180" w:wrap="around" w:vAnchor="text" w:hAnchor="text" w:x="-173" w:y="1"/>
                    <w:spacing w:after="360" w:line="285" w:lineRule="atLeast"/>
                    <w:suppressOverlap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EB13B1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Согласования уполномоченных органов (по необходимости и функциональному назначению объекта):</w:t>
                  </w:r>
                  <w:r w:rsidRPr="00EB13B1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br/>
                    <w:t>уполномоченного государственного органа в области ветеринарии;</w:t>
                  </w:r>
                  <w:r w:rsidRPr="00EB13B1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br/>
                    <w:t>уполномоченного органа в сфере гражданской и государственной авиации (по объектам, высота которых 45 метров и более и расположенных в пределах 15 километров от аэродрома);</w:t>
                  </w:r>
                  <w:r w:rsidRPr="00EB13B1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br/>
                    <w:t>иные согласования проекта на строительство, предусмотренные законодательством Республики Казахстан и нормативно-техническими документами в сфере архитектуры, градостроительства и строительства.</w:t>
                  </w:r>
                </w:p>
              </w:tc>
            </w:tr>
          </w:tbl>
          <w:p w:rsidR="00F153E4" w:rsidRPr="0004505A" w:rsidRDefault="00F153E4" w:rsidP="00F153E4">
            <w:pPr>
              <w:pStyle w:val="af5"/>
              <w:ind w:firstLine="176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4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tbl>
            <w:tblPr>
              <w:tblW w:w="3625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"/>
              <w:gridCol w:w="3207"/>
            </w:tblGrid>
            <w:tr w:rsidR="00F153E4" w:rsidRPr="00EB13B1" w:rsidTr="00EB61DD">
              <w:trPr>
                <w:trHeight w:val="4231"/>
              </w:trPr>
              <w:tc>
                <w:tcPr>
                  <w:tcW w:w="418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F153E4" w:rsidRPr="00EB13B1" w:rsidRDefault="00F153E4" w:rsidP="00F153E4">
                  <w:pPr>
                    <w:framePr w:hSpace="180" w:wrap="around" w:vAnchor="text" w:hAnchor="text" w:x="-173" w:y="1"/>
                    <w:spacing w:after="360" w:line="285" w:lineRule="atLeast"/>
                    <w:suppressOverlap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EB13B1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207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F153E4" w:rsidRDefault="00F153E4" w:rsidP="00F153E4">
                  <w:pPr>
                    <w:framePr w:hSpace="180" w:wrap="around" w:vAnchor="text" w:hAnchor="text" w:x="-173" w:y="1"/>
                    <w:spacing w:after="0" w:line="285" w:lineRule="atLeast"/>
                    <w:suppressOverlap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EB13B1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Согласования уполномоченных органов (по необходимости и функциональному назначению объекта):</w:t>
                  </w:r>
                  <w:r w:rsidRPr="00EB13B1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br/>
                    <w:t>уполномоченного государственного органа в области ветеринарии;</w:t>
                  </w:r>
                  <w:r w:rsidRPr="00EB13B1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br/>
                    <w:t>уполномоченного органа в сфере гражданской и государственной авиации (по объектам, высота которых 45 метров и более и расположенных в пределах 15 километров от аэродрома);</w:t>
                  </w:r>
                  <w:r w:rsidRPr="00EB13B1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br/>
                    <w:t>иные согласования проекта на строительство, предусмотренные законодательством Республики Казахстан и нормативно-техническими документами в сфере архитектуры, градостроительства и строительства.</w:t>
                  </w:r>
                </w:p>
                <w:p w:rsidR="00F153E4" w:rsidRPr="00EB13B1" w:rsidRDefault="00F153E4" w:rsidP="00F153E4">
                  <w:pPr>
                    <w:framePr w:hSpace="180" w:wrap="around" w:vAnchor="text" w:hAnchor="text" w:x="-173" w:y="1"/>
                    <w:spacing w:after="0" w:line="285" w:lineRule="atLeast"/>
                    <w:suppressOverlap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  <w:lang w:eastAsia="ru-RU"/>
                    </w:rPr>
                  </w:pPr>
                  <w:r w:rsidRPr="0004505A">
                    <w:rPr>
                      <w:rStyle w:val="s0"/>
                      <w:b/>
                    </w:rPr>
                    <w:t xml:space="preserve">При финансировании проекта строительства за счёт государственных инвестиций или средств </w:t>
                  </w:r>
                  <w:proofErr w:type="spellStart"/>
                  <w:r w:rsidRPr="0004505A">
                    <w:rPr>
                      <w:rStyle w:val="s0"/>
                      <w:b/>
                    </w:rPr>
                    <w:t>квазигосударственного</w:t>
                  </w:r>
                  <w:proofErr w:type="spellEnd"/>
                  <w:r w:rsidRPr="0004505A">
                    <w:rPr>
                      <w:rStyle w:val="s0"/>
                      <w:b/>
                    </w:rPr>
                    <w:t xml:space="preserve"> сектора прилагается заключение на </w:t>
                  </w:r>
                  <w:r w:rsidRPr="0004505A">
                    <w:rPr>
                      <w:rStyle w:val="s0"/>
                      <w:b/>
                    </w:rPr>
                    <w:lastRenderedPageBreak/>
                    <w:t>перечень медицинских изделий при проектировании объектов здравоохранения, определении потребности и планировании стоимости проектной организацией, утвержденный государственной экспертной организацией в сфере обращения лекарственных средств и медицинских изделий.</w:t>
                  </w:r>
                </w:p>
              </w:tc>
            </w:tr>
          </w:tbl>
          <w:p w:rsidR="00F153E4" w:rsidRPr="0004505A" w:rsidRDefault="00F153E4" w:rsidP="00F153E4">
            <w:pPr>
              <w:pStyle w:val="af5"/>
              <w:ind w:firstLine="176"/>
              <w:jc w:val="both"/>
              <w:rPr>
                <w:rStyle w:val="s0"/>
                <w:snapToGrid w:val="0"/>
                <w:color w:val="auto"/>
              </w:rPr>
            </w:pPr>
          </w:p>
        </w:tc>
        <w:tc>
          <w:tcPr>
            <w:tcW w:w="4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F153E4" w:rsidRPr="0004505A" w:rsidRDefault="00F153E4" w:rsidP="00F153E4">
            <w:pPr>
              <w:pStyle w:val="af5"/>
              <w:ind w:firstLine="176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4505A">
              <w:rPr>
                <w:rFonts w:ascii="Times New Roman" w:hAnsi="Times New Roman"/>
                <w:snapToGrid w:val="0"/>
                <w:sz w:val="24"/>
                <w:szCs w:val="24"/>
              </w:rPr>
              <w:lastRenderedPageBreak/>
              <w:t xml:space="preserve">Обоснования аналогичны приведённым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в</w:t>
            </w:r>
            <w:r w:rsidR="0039740E">
              <w:rPr>
                <w:rFonts w:ascii="Times New Roman" w:hAnsi="Times New Roman"/>
                <w:snapToGrid w:val="0"/>
                <w:sz w:val="24"/>
                <w:szCs w:val="24"/>
              </w:rPr>
              <w:t>ыше для Приложения 2 (позиция 1</w:t>
            </w:r>
            <w:bookmarkStart w:id="0" w:name="_GoBack"/>
            <w:bookmarkEnd w:id="0"/>
            <w:r w:rsidRPr="0004505A">
              <w:rPr>
                <w:rFonts w:ascii="Times New Roman" w:hAnsi="Times New Roman"/>
                <w:snapToGrid w:val="0"/>
                <w:sz w:val="24"/>
                <w:szCs w:val="24"/>
              </w:rPr>
              <w:t>).</w:t>
            </w:r>
          </w:p>
          <w:p w:rsidR="00F153E4" w:rsidRPr="0004505A" w:rsidRDefault="00F153E4" w:rsidP="00F153E4">
            <w:pPr>
              <w:tabs>
                <w:tab w:val="left" w:pos="317"/>
                <w:tab w:val="left" w:pos="459"/>
              </w:tabs>
              <w:spacing w:after="0" w:line="240" w:lineRule="auto"/>
              <w:ind w:firstLine="47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A70F2" w:rsidRPr="00C013D9" w:rsidRDefault="008A70F2" w:rsidP="00F0189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8A70F2" w:rsidRPr="00C013D9" w:rsidSect="00F01896">
      <w:headerReference w:type="default" r:id="rId8"/>
      <w:pgSz w:w="16838" w:h="11906" w:orient="landscape"/>
      <w:pgMar w:top="851" w:right="1134" w:bottom="851" w:left="1418" w:header="709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4DD" w:rsidRDefault="00EB24DD">
      <w:pPr>
        <w:spacing w:after="0" w:line="240" w:lineRule="auto"/>
      </w:pPr>
      <w:r>
        <w:separator/>
      </w:r>
    </w:p>
  </w:endnote>
  <w:endnote w:type="continuationSeparator" w:id="0">
    <w:p w:rsidR="00EB24DD" w:rsidRDefault="00EB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4DD" w:rsidRDefault="00EB24DD">
      <w:pPr>
        <w:spacing w:after="0" w:line="240" w:lineRule="auto"/>
      </w:pPr>
      <w:r>
        <w:separator/>
      </w:r>
    </w:p>
  </w:footnote>
  <w:footnote w:type="continuationSeparator" w:id="0">
    <w:p w:rsidR="00EB24DD" w:rsidRDefault="00EB2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1597790"/>
      <w:docPartObj>
        <w:docPartGallery w:val="Page Numbers (Top of Page)"/>
        <w:docPartUnique/>
      </w:docPartObj>
    </w:sdtPr>
    <w:sdtEndPr/>
    <w:sdtContent>
      <w:p w:rsidR="00183079" w:rsidRDefault="00183079">
        <w:pPr>
          <w:pStyle w:val="af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instrText>PAGE</w:instrText>
        </w:r>
        <w:r>
          <w:fldChar w:fldCharType="separate"/>
        </w:r>
        <w:r w:rsidR="0039740E">
          <w:rPr>
            <w:noProof/>
          </w:rPr>
          <w:t>4</w:t>
        </w:r>
        <w:r>
          <w:fldChar w:fldCharType="end"/>
        </w:r>
      </w:p>
    </w:sdtContent>
  </w:sdt>
  <w:p w:rsidR="00183079" w:rsidRDefault="0018307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D1202"/>
    <w:multiLevelType w:val="hybridMultilevel"/>
    <w:tmpl w:val="7C5AECC2"/>
    <w:lvl w:ilvl="0" w:tplc="05DC0322">
      <w:start w:val="1"/>
      <w:numFmt w:val="decimal"/>
      <w:lvlText w:val="%1)"/>
      <w:lvlJc w:val="left"/>
      <w:pPr>
        <w:ind w:left="8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7" w:hanging="360"/>
      </w:pPr>
    </w:lvl>
    <w:lvl w:ilvl="2" w:tplc="0419001B" w:tentative="1">
      <w:start w:val="1"/>
      <w:numFmt w:val="lowerRoman"/>
      <w:lvlText w:val="%3."/>
      <w:lvlJc w:val="right"/>
      <w:pPr>
        <w:ind w:left="2277" w:hanging="180"/>
      </w:pPr>
    </w:lvl>
    <w:lvl w:ilvl="3" w:tplc="0419000F" w:tentative="1">
      <w:start w:val="1"/>
      <w:numFmt w:val="decimal"/>
      <w:lvlText w:val="%4."/>
      <w:lvlJc w:val="left"/>
      <w:pPr>
        <w:ind w:left="2997" w:hanging="360"/>
      </w:pPr>
    </w:lvl>
    <w:lvl w:ilvl="4" w:tplc="04190019" w:tentative="1">
      <w:start w:val="1"/>
      <w:numFmt w:val="lowerLetter"/>
      <w:lvlText w:val="%5."/>
      <w:lvlJc w:val="left"/>
      <w:pPr>
        <w:ind w:left="3717" w:hanging="360"/>
      </w:pPr>
    </w:lvl>
    <w:lvl w:ilvl="5" w:tplc="0419001B" w:tentative="1">
      <w:start w:val="1"/>
      <w:numFmt w:val="lowerRoman"/>
      <w:lvlText w:val="%6."/>
      <w:lvlJc w:val="right"/>
      <w:pPr>
        <w:ind w:left="4437" w:hanging="180"/>
      </w:pPr>
    </w:lvl>
    <w:lvl w:ilvl="6" w:tplc="0419000F" w:tentative="1">
      <w:start w:val="1"/>
      <w:numFmt w:val="decimal"/>
      <w:lvlText w:val="%7."/>
      <w:lvlJc w:val="left"/>
      <w:pPr>
        <w:ind w:left="5157" w:hanging="360"/>
      </w:pPr>
    </w:lvl>
    <w:lvl w:ilvl="7" w:tplc="04190019" w:tentative="1">
      <w:start w:val="1"/>
      <w:numFmt w:val="lowerLetter"/>
      <w:lvlText w:val="%8."/>
      <w:lvlJc w:val="left"/>
      <w:pPr>
        <w:ind w:left="5877" w:hanging="360"/>
      </w:pPr>
    </w:lvl>
    <w:lvl w:ilvl="8" w:tplc="041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">
    <w:nsid w:val="09F81776"/>
    <w:multiLevelType w:val="hybridMultilevel"/>
    <w:tmpl w:val="8FDEA598"/>
    <w:lvl w:ilvl="0" w:tplc="74985D02">
      <w:start w:val="1"/>
      <w:numFmt w:val="decimal"/>
      <w:lvlText w:val="%1."/>
      <w:lvlJc w:val="left"/>
      <w:pPr>
        <w:ind w:left="98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B8174B3"/>
    <w:multiLevelType w:val="multilevel"/>
    <w:tmpl w:val="39C82EB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-%2)"/>
      <w:lvlJc w:val="left"/>
      <w:pPr>
        <w:ind w:left="895" w:hanging="720"/>
      </w:pPr>
      <w:rPr>
        <w:rFonts w:hint="default"/>
        <w:b/>
      </w:rPr>
    </w:lvl>
    <w:lvl w:ilvl="2">
      <w:start w:val="1"/>
      <w:numFmt w:val="decimal"/>
      <w:lvlText w:val="%1-%2)%3."/>
      <w:lvlJc w:val="left"/>
      <w:pPr>
        <w:ind w:left="1070" w:hanging="720"/>
      </w:pPr>
      <w:rPr>
        <w:rFonts w:hint="default"/>
        <w:b/>
      </w:rPr>
    </w:lvl>
    <w:lvl w:ilvl="3">
      <w:start w:val="1"/>
      <w:numFmt w:val="decimal"/>
      <w:lvlText w:val="%1-%2)%3.%4."/>
      <w:lvlJc w:val="left"/>
      <w:pPr>
        <w:ind w:left="1605" w:hanging="1080"/>
      </w:pPr>
      <w:rPr>
        <w:rFonts w:hint="default"/>
        <w:b/>
      </w:rPr>
    </w:lvl>
    <w:lvl w:ilvl="4">
      <w:start w:val="1"/>
      <w:numFmt w:val="decimal"/>
      <w:lvlText w:val="%1-%2)%3.%4.%5."/>
      <w:lvlJc w:val="left"/>
      <w:pPr>
        <w:ind w:left="1780" w:hanging="1080"/>
      </w:pPr>
      <w:rPr>
        <w:rFonts w:hint="default"/>
        <w:b/>
      </w:rPr>
    </w:lvl>
    <w:lvl w:ilvl="5">
      <w:start w:val="1"/>
      <w:numFmt w:val="decimal"/>
      <w:lvlText w:val="%1-%2)%3.%4.%5.%6."/>
      <w:lvlJc w:val="left"/>
      <w:pPr>
        <w:ind w:left="2315" w:hanging="1440"/>
      </w:pPr>
      <w:rPr>
        <w:rFonts w:hint="default"/>
        <w:b/>
      </w:rPr>
    </w:lvl>
    <w:lvl w:ilvl="6">
      <w:start w:val="1"/>
      <w:numFmt w:val="decimal"/>
      <w:lvlText w:val="%1-%2)%3.%4.%5.%6.%7."/>
      <w:lvlJc w:val="left"/>
      <w:pPr>
        <w:ind w:left="2490" w:hanging="1440"/>
      </w:pPr>
      <w:rPr>
        <w:rFonts w:hint="default"/>
        <w:b/>
      </w:rPr>
    </w:lvl>
    <w:lvl w:ilvl="7">
      <w:start w:val="1"/>
      <w:numFmt w:val="decimal"/>
      <w:lvlText w:val="%1-%2)%3.%4.%5.%6.%7.%8."/>
      <w:lvlJc w:val="left"/>
      <w:pPr>
        <w:ind w:left="3025" w:hanging="1800"/>
      </w:pPr>
      <w:rPr>
        <w:rFonts w:hint="default"/>
        <w:b/>
      </w:rPr>
    </w:lvl>
    <w:lvl w:ilvl="8">
      <w:start w:val="1"/>
      <w:numFmt w:val="decimal"/>
      <w:lvlText w:val="%1-%2)%3.%4.%5.%6.%7.%8.%9."/>
      <w:lvlJc w:val="left"/>
      <w:pPr>
        <w:ind w:left="3200" w:hanging="1800"/>
      </w:pPr>
      <w:rPr>
        <w:rFonts w:hint="default"/>
        <w:b/>
      </w:rPr>
    </w:lvl>
  </w:abstractNum>
  <w:abstractNum w:abstractNumId="3">
    <w:nsid w:val="0C913706"/>
    <w:multiLevelType w:val="hybridMultilevel"/>
    <w:tmpl w:val="CF14F276"/>
    <w:lvl w:ilvl="0" w:tplc="09D45E22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>
    <w:nsid w:val="12FA473C"/>
    <w:multiLevelType w:val="multilevel"/>
    <w:tmpl w:val="07D6DE08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21F14F31"/>
    <w:multiLevelType w:val="hybridMultilevel"/>
    <w:tmpl w:val="D3703008"/>
    <w:lvl w:ilvl="0" w:tplc="FE80417E">
      <w:start w:val="27"/>
      <w:numFmt w:val="bullet"/>
      <w:lvlText w:val="-"/>
      <w:lvlJc w:val="left"/>
      <w:pPr>
        <w:ind w:left="3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2" w:hanging="360"/>
      </w:pPr>
      <w:rPr>
        <w:rFonts w:ascii="Wingdings" w:hAnsi="Wingdings" w:hint="default"/>
      </w:rPr>
    </w:lvl>
  </w:abstractNum>
  <w:abstractNum w:abstractNumId="6">
    <w:nsid w:val="25C649E9"/>
    <w:multiLevelType w:val="hybridMultilevel"/>
    <w:tmpl w:val="71203F98"/>
    <w:lvl w:ilvl="0" w:tplc="09F68E3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32FD9"/>
    <w:multiLevelType w:val="multilevel"/>
    <w:tmpl w:val="39C82EB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-%2)"/>
      <w:lvlJc w:val="left"/>
      <w:pPr>
        <w:ind w:left="895" w:hanging="720"/>
      </w:pPr>
      <w:rPr>
        <w:rFonts w:hint="default"/>
        <w:b/>
      </w:rPr>
    </w:lvl>
    <w:lvl w:ilvl="2">
      <w:start w:val="1"/>
      <w:numFmt w:val="decimal"/>
      <w:lvlText w:val="%1-%2)%3."/>
      <w:lvlJc w:val="left"/>
      <w:pPr>
        <w:ind w:left="1070" w:hanging="720"/>
      </w:pPr>
      <w:rPr>
        <w:rFonts w:hint="default"/>
        <w:b/>
      </w:rPr>
    </w:lvl>
    <w:lvl w:ilvl="3">
      <w:start w:val="1"/>
      <w:numFmt w:val="decimal"/>
      <w:lvlText w:val="%1-%2)%3.%4."/>
      <w:lvlJc w:val="left"/>
      <w:pPr>
        <w:ind w:left="1605" w:hanging="1080"/>
      </w:pPr>
      <w:rPr>
        <w:rFonts w:hint="default"/>
        <w:b/>
      </w:rPr>
    </w:lvl>
    <w:lvl w:ilvl="4">
      <w:start w:val="1"/>
      <w:numFmt w:val="decimal"/>
      <w:lvlText w:val="%1-%2)%3.%4.%5."/>
      <w:lvlJc w:val="left"/>
      <w:pPr>
        <w:ind w:left="1780" w:hanging="1080"/>
      </w:pPr>
      <w:rPr>
        <w:rFonts w:hint="default"/>
        <w:b/>
      </w:rPr>
    </w:lvl>
    <w:lvl w:ilvl="5">
      <w:start w:val="1"/>
      <w:numFmt w:val="decimal"/>
      <w:lvlText w:val="%1-%2)%3.%4.%5.%6."/>
      <w:lvlJc w:val="left"/>
      <w:pPr>
        <w:ind w:left="2315" w:hanging="1440"/>
      </w:pPr>
      <w:rPr>
        <w:rFonts w:hint="default"/>
        <w:b/>
      </w:rPr>
    </w:lvl>
    <w:lvl w:ilvl="6">
      <w:start w:val="1"/>
      <w:numFmt w:val="decimal"/>
      <w:lvlText w:val="%1-%2)%3.%4.%5.%6.%7."/>
      <w:lvlJc w:val="left"/>
      <w:pPr>
        <w:ind w:left="2490" w:hanging="1440"/>
      </w:pPr>
      <w:rPr>
        <w:rFonts w:hint="default"/>
        <w:b/>
      </w:rPr>
    </w:lvl>
    <w:lvl w:ilvl="7">
      <w:start w:val="1"/>
      <w:numFmt w:val="decimal"/>
      <w:lvlText w:val="%1-%2)%3.%4.%5.%6.%7.%8."/>
      <w:lvlJc w:val="left"/>
      <w:pPr>
        <w:ind w:left="3025" w:hanging="1800"/>
      </w:pPr>
      <w:rPr>
        <w:rFonts w:hint="default"/>
        <w:b/>
      </w:rPr>
    </w:lvl>
    <w:lvl w:ilvl="8">
      <w:start w:val="1"/>
      <w:numFmt w:val="decimal"/>
      <w:lvlText w:val="%1-%2)%3.%4.%5.%6.%7.%8.%9."/>
      <w:lvlJc w:val="left"/>
      <w:pPr>
        <w:ind w:left="3200" w:hanging="1800"/>
      </w:pPr>
      <w:rPr>
        <w:rFonts w:hint="default"/>
        <w:b/>
      </w:rPr>
    </w:lvl>
  </w:abstractNum>
  <w:abstractNum w:abstractNumId="8">
    <w:nsid w:val="26FE1F8A"/>
    <w:multiLevelType w:val="hybridMultilevel"/>
    <w:tmpl w:val="D6AC157A"/>
    <w:lvl w:ilvl="0" w:tplc="C6BE03B0">
      <w:start w:val="1"/>
      <w:numFmt w:val="decimal"/>
      <w:lvlText w:val="%1."/>
      <w:lvlJc w:val="left"/>
      <w:pPr>
        <w:ind w:left="98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DD44C0D"/>
    <w:multiLevelType w:val="hybridMultilevel"/>
    <w:tmpl w:val="30A493E6"/>
    <w:lvl w:ilvl="0" w:tplc="A9C0DADE">
      <w:numFmt w:val="bullet"/>
      <w:lvlText w:val="-"/>
      <w:lvlJc w:val="left"/>
      <w:pPr>
        <w:ind w:left="53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0">
    <w:nsid w:val="303469E3"/>
    <w:multiLevelType w:val="hybridMultilevel"/>
    <w:tmpl w:val="26504700"/>
    <w:lvl w:ilvl="0" w:tplc="003082D8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1CB7E5B"/>
    <w:multiLevelType w:val="multilevel"/>
    <w:tmpl w:val="86980F2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60D4836"/>
    <w:multiLevelType w:val="multilevel"/>
    <w:tmpl w:val="39C82EB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-%2)"/>
      <w:lvlJc w:val="left"/>
      <w:pPr>
        <w:ind w:left="895" w:hanging="720"/>
      </w:pPr>
      <w:rPr>
        <w:rFonts w:hint="default"/>
        <w:b/>
      </w:rPr>
    </w:lvl>
    <w:lvl w:ilvl="2">
      <w:start w:val="1"/>
      <w:numFmt w:val="decimal"/>
      <w:lvlText w:val="%1-%2)%3."/>
      <w:lvlJc w:val="left"/>
      <w:pPr>
        <w:ind w:left="1070" w:hanging="720"/>
      </w:pPr>
      <w:rPr>
        <w:rFonts w:hint="default"/>
        <w:b/>
      </w:rPr>
    </w:lvl>
    <w:lvl w:ilvl="3">
      <w:start w:val="1"/>
      <w:numFmt w:val="decimal"/>
      <w:lvlText w:val="%1-%2)%3.%4."/>
      <w:lvlJc w:val="left"/>
      <w:pPr>
        <w:ind w:left="1605" w:hanging="1080"/>
      </w:pPr>
      <w:rPr>
        <w:rFonts w:hint="default"/>
        <w:b/>
      </w:rPr>
    </w:lvl>
    <w:lvl w:ilvl="4">
      <w:start w:val="1"/>
      <w:numFmt w:val="decimal"/>
      <w:lvlText w:val="%1-%2)%3.%4.%5."/>
      <w:lvlJc w:val="left"/>
      <w:pPr>
        <w:ind w:left="1780" w:hanging="1080"/>
      </w:pPr>
      <w:rPr>
        <w:rFonts w:hint="default"/>
        <w:b/>
      </w:rPr>
    </w:lvl>
    <w:lvl w:ilvl="5">
      <w:start w:val="1"/>
      <w:numFmt w:val="decimal"/>
      <w:lvlText w:val="%1-%2)%3.%4.%5.%6."/>
      <w:lvlJc w:val="left"/>
      <w:pPr>
        <w:ind w:left="2315" w:hanging="1440"/>
      </w:pPr>
      <w:rPr>
        <w:rFonts w:hint="default"/>
        <w:b/>
      </w:rPr>
    </w:lvl>
    <w:lvl w:ilvl="6">
      <w:start w:val="1"/>
      <w:numFmt w:val="decimal"/>
      <w:lvlText w:val="%1-%2)%3.%4.%5.%6.%7."/>
      <w:lvlJc w:val="left"/>
      <w:pPr>
        <w:ind w:left="2490" w:hanging="1440"/>
      </w:pPr>
      <w:rPr>
        <w:rFonts w:hint="default"/>
        <w:b/>
      </w:rPr>
    </w:lvl>
    <w:lvl w:ilvl="7">
      <w:start w:val="1"/>
      <w:numFmt w:val="decimal"/>
      <w:lvlText w:val="%1-%2)%3.%4.%5.%6.%7.%8."/>
      <w:lvlJc w:val="left"/>
      <w:pPr>
        <w:ind w:left="3025" w:hanging="1800"/>
      </w:pPr>
      <w:rPr>
        <w:rFonts w:hint="default"/>
        <w:b/>
      </w:rPr>
    </w:lvl>
    <w:lvl w:ilvl="8">
      <w:start w:val="1"/>
      <w:numFmt w:val="decimal"/>
      <w:lvlText w:val="%1-%2)%3.%4.%5.%6.%7.%8.%9."/>
      <w:lvlJc w:val="left"/>
      <w:pPr>
        <w:ind w:left="3200" w:hanging="1800"/>
      </w:pPr>
      <w:rPr>
        <w:rFonts w:hint="default"/>
        <w:b/>
      </w:rPr>
    </w:lvl>
  </w:abstractNum>
  <w:abstractNum w:abstractNumId="13">
    <w:nsid w:val="389021DB"/>
    <w:multiLevelType w:val="hybridMultilevel"/>
    <w:tmpl w:val="D97283AC"/>
    <w:lvl w:ilvl="0" w:tplc="2126FB42">
      <w:start w:val="1"/>
      <w:numFmt w:val="decimal"/>
      <w:lvlText w:val="%1."/>
      <w:lvlJc w:val="left"/>
      <w:pPr>
        <w:ind w:left="98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ADA4E01"/>
    <w:multiLevelType w:val="multilevel"/>
    <w:tmpl w:val="39C82EB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-%2)"/>
      <w:lvlJc w:val="left"/>
      <w:pPr>
        <w:ind w:left="895" w:hanging="720"/>
      </w:pPr>
      <w:rPr>
        <w:rFonts w:hint="default"/>
        <w:b/>
      </w:rPr>
    </w:lvl>
    <w:lvl w:ilvl="2">
      <w:start w:val="1"/>
      <w:numFmt w:val="decimal"/>
      <w:lvlText w:val="%1-%2)%3."/>
      <w:lvlJc w:val="left"/>
      <w:pPr>
        <w:ind w:left="1070" w:hanging="720"/>
      </w:pPr>
      <w:rPr>
        <w:rFonts w:hint="default"/>
        <w:b/>
      </w:rPr>
    </w:lvl>
    <w:lvl w:ilvl="3">
      <w:start w:val="1"/>
      <w:numFmt w:val="decimal"/>
      <w:lvlText w:val="%1-%2)%3.%4."/>
      <w:lvlJc w:val="left"/>
      <w:pPr>
        <w:ind w:left="1605" w:hanging="1080"/>
      </w:pPr>
      <w:rPr>
        <w:rFonts w:hint="default"/>
        <w:b/>
      </w:rPr>
    </w:lvl>
    <w:lvl w:ilvl="4">
      <w:start w:val="1"/>
      <w:numFmt w:val="decimal"/>
      <w:lvlText w:val="%1-%2)%3.%4.%5."/>
      <w:lvlJc w:val="left"/>
      <w:pPr>
        <w:ind w:left="1780" w:hanging="1080"/>
      </w:pPr>
      <w:rPr>
        <w:rFonts w:hint="default"/>
        <w:b/>
      </w:rPr>
    </w:lvl>
    <w:lvl w:ilvl="5">
      <w:start w:val="1"/>
      <w:numFmt w:val="decimal"/>
      <w:lvlText w:val="%1-%2)%3.%4.%5.%6."/>
      <w:lvlJc w:val="left"/>
      <w:pPr>
        <w:ind w:left="2315" w:hanging="1440"/>
      </w:pPr>
      <w:rPr>
        <w:rFonts w:hint="default"/>
        <w:b/>
      </w:rPr>
    </w:lvl>
    <w:lvl w:ilvl="6">
      <w:start w:val="1"/>
      <w:numFmt w:val="decimal"/>
      <w:lvlText w:val="%1-%2)%3.%4.%5.%6.%7."/>
      <w:lvlJc w:val="left"/>
      <w:pPr>
        <w:ind w:left="2490" w:hanging="1440"/>
      </w:pPr>
      <w:rPr>
        <w:rFonts w:hint="default"/>
        <w:b/>
      </w:rPr>
    </w:lvl>
    <w:lvl w:ilvl="7">
      <w:start w:val="1"/>
      <w:numFmt w:val="decimal"/>
      <w:lvlText w:val="%1-%2)%3.%4.%5.%6.%7.%8."/>
      <w:lvlJc w:val="left"/>
      <w:pPr>
        <w:ind w:left="3025" w:hanging="1800"/>
      </w:pPr>
      <w:rPr>
        <w:rFonts w:hint="default"/>
        <w:b/>
      </w:rPr>
    </w:lvl>
    <w:lvl w:ilvl="8">
      <w:start w:val="1"/>
      <w:numFmt w:val="decimal"/>
      <w:lvlText w:val="%1-%2)%3.%4.%5.%6.%7.%8.%9."/>
      <w:lvlJc w:val="left"/>
      <w:pPr>
        <w:ind w:left="3200" w:hanging="1800"/>
      </w:pPr>
      <w:rPr>
        <w:rFonts w:hint="default"/>
        <w:b/>
      </w:rPr>
    </w:lvl>
  </w:abstractNum>
  <w:abstractNum w:abstractNumId="15">
    <w:nsid w:val="4D5F0603"/>
    <w:multiLevelType w:val="multilevel"/>
    <w:tmpl w:val="39C82EB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-%2)"/>
      <w:lvlJc w:val="left"/>
      <w:pPr>
        <w:ind w:left="895" w:hanging="720"/>
      </w:pPr>
      <w:rPr>
        <w:rFonts w:hint="default"/>
        <w:b/>
      </w:rPr>
    </w:lvl>
    <w:lvl w:ilvl="2">
      <w:start w:val="1"/>
      <w:numFmt w:val="decimal"/>
      <w:lvlText w:val="%1-%2)%3."/>
      <w:lvlJc w:val="left"/>
      <w:pPr>
        <w:ind w:left="1070" w:hanging="720"/>
      </w:pPr>
      <w:rPr>
        <w:rFonts w:hint="default"/>
        <w:b/>
      </w:rPr>
    </w:lvl>
    <w:lvl w:ilvl="3">
      <w:start w:val="1"/>
      <w:numFmt w:val="decimal"/>
      <w:lvlText w:val="%1-%2)%3.%4."/>
      <w:lvlJc w:val="left"/>
      <w:pPr>
        <w:ind w:left="1605" w:hanging="1080"/>
      </w:pPr>
      <w:rPr>
        <w:rFonts w:hint="default"/>
        <w:b/>
      </w:rPr>
    </w:lvl>
    <w:lvl w:ilvl="4">
      <w:start w:val="1"/>
      <w:numFmt w:val="decimal"/>
      <w:lvlText w:val="%1-%2)%3.%4.%5."/>
      <w:lvlJc w:val="left"/>
      <w:pPr>
        <w:ind w:left="1780" w:hanging="1080"/>
      </w:pPr>
      <w:rPr>
        <w:rFonts w:hint="default"/>
        <w:b/>
      </w:rPr>
    </w:lvl>
    <w:lvl w:ilvl="5">
      <w:start w:val="1"/>
      <w:numFmt w:val="decimal"/>
      <w:lvlText w:val="%1-%2)%3.%4.%5.%6."/>
      <w:lvlJc w:val="left"/>
      <w:pPr>
        <w:ind w:left="2315" w:hanging="1440"/>
      </w:pPr>
      <w:rPr>
        <w:rFonts w:hint="default"/>
        <w:b/>
      </w:rPr>
    </w:lvl>
    <w:lvl w:ilvl="6">
      <w:start w:val="1"/>
      <w:numFmt w:val="decimal"/>
      <w:lvlText w:val="%1-%2)%3.%4.%5.%6.%7."/>
      <w:lvlJc w:val="left"/>
      <w:pPr>
        <w:ind w:left="2490" w:hanging="1440"/>
      </w:pPr>
      <w:rPr>
        <w:rFonts w:hint="default"/>
        <w:b/>
      </w:rPr>
    </w:lvl>
    <w:lvl w:ilvl="7">
      <w:start w:val="1"/>
      <w:numFmt w:val="decimal"/>
      <w:lvlText w:val="%1-%2)%3.%4.%5.%6.%7.%8."/>
      <w:lvlJc w:val="left"/>
      <w:pPr>
        <w:ind w:left="3025" w:hanging="1800"/>
      </w:pPr>
      <w:rPr>
        <w:rFonts w:hint="default"/>
        <w:b/>
      </w:rPr>
    </w:lvl>
    <w:lvl w:ilvl="8">
      <w:start w:val="1"/>
      <w:numFmt w:val="decimal"/>
      <w:lvlText w:val="%1-%2)%3.%4.%5.%6.%7.%8.%9."/>
      <w:lvlJc w:val="left"/>
      <w:pPr>
        <w:ind w:left="3200" w:hanging="1800"/>
      </w:pPr>
      <w:rPr>
        <w:rFonts w:hint="default"/>
        <w:b/>
      </w:rPr>
    </w:lvl>
  </w:abstractNum>
  <w:abstractNum w:abstractNumId="16">
    <w:nsid w:val="4F2B6959"/>
    <w:multiLevelType w:val="multilevel"/>
    <w:tmpl w:val="B01460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>
    <w:nsid w:val="4FFC410F"/>
    <w:multiLevelType w:val="hybridMultilevel"/>
    <w:tmpl w:val="6EB45E38"/>
    <w:lvl w:ilvl="0" w:tplc="B8DED5B0">
      <w:start w:val="1"/>
      <w:numFmt w:val="decimal"/>
      <w:lvlText w:val="%1."/>
      <w:lvlJc w:val="left"/>
      <w:pPr>
        <w:ind w:left="98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F092721"/>
    <w:multiLevelType w:val="hybridMultilevel"/>
    <w:tmpl w:val="D5A25D14"/>
    <w:lvl w:ilvl="0" w:tplc="B59A6E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31D799F"/>
    <w:multiLevelType w:val="hybridMultilevel"/>
    <w:tmpl w:val="4B8CA1FE"/>
    <w:lvl w:ilvl="0" w:tplc="73F4F450">
      <w:start w:val="1"/>
      <w:numFmt w:val="decimal"/>
      <w:lvlText w:val="%1."/>
      <w:lvlJc w:val="left"/>
      <w:pPr>
        <w:ind w:left="98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E54E64"/>
    <w:multiLevelType w:val="hybridMultilevel"/>
    <w:tmpl w:val="41B2D320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1">
    <w:nsid w:val="7835604C"/>
    <w:multiLevelType w:val="multilevel"/>
    <w:tmpl w:val="39C82EB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-%2)"/>
      <w:lvlJc w:val="left"/>
      <w:pPr>
        <w:ind w:left="895" w:hanging="720"/>
      </w:pPr>
      <w:rPr>
        <w:rFonts w:hint="default"/>
        <w:b/>
      </w:rPr>
    </w:lvl>
    <w:lvl w:ilvl="2">
      <w:start w:val="1"/>
      <w:numFmt w:val="decimal"/>
      <w:lvlText w:val="%1-%2)%3."/>
      <w:lvlJc w:val="left"/>
      <w:pPr>
        <w:ind w:left="1070" w:hanging="720"/>
      </w:pPr>
      <w:rPr>
        <w:rFonts w:hint="default"/>
        <w:b/>
      </w:rPr>
    </w:lvl>
    <w:lvl w:ilvl="3">
      <w:start w:val="1"/>
      <w:numFmt w:val="decimal"/>
      <w:lvlText w:val="%1-%2)%3.%4."/>
      <w:lvlJc w:val="left"/>
      <w:pPr>
        <w:ind w:left="1605" w:hanging="1080"/>
      </w:pPr>
      <w:rPr>
        <w:rFonts w:hint="default"/>
        <w:b/>
      </w:rPr>
    </w:lvl>
    <w:lvl w:ilvl="4">
      <w:start w:val="1"/>
      <w:numFmt w:val="decimal"/>
      <w:lvlText w:val="%1-%2)%3.%4.%5."/>
      <w:lvlJc w:val="left"/>
      <w:pPr>
        <w:ind w:left="1780" w:hanging="1080"/>
      </w:pPr>
      <w:rPr>
        <w:rFonts w:hint="default"/>
        <w:b/>
      </w:rPr>
    </w:lvl>
    <w:lvl w:ilvl="5">
      <w:start w:val="1"/>
      <w:numFmt w:val="decimal"/>
      <w:lvlText w:val="%1-%2)%3.%4.%5.%6."/>
      <w:lvlJc w:val="left"/>
      <w:pPr>
        <w:ind w:left="2315" w:hanging="1440"/>
      </w:pPr>
      <w:rPr>
        <w:rFonts w:hint="default"/>
        <w:b/>
      </w:rPr>
    </w:lvl>
    <w:lvl w:ilvl="6">
      <w:start w:val="1"/>
      <w:numFmt w:val="decimal"/>
      <w:lvlText w:val="%1-%2)%3.%4.%5.%6.%7."/>
      <w:lvlJc w:val="left"/>
      <w:pPr>
        <w:ind w:left="2490" w:hanging="1440"/>
      </w:pPr>
      <w:rPr>
        <w:rFonts w:hint="default"/>
        <w:b/>
      </w:rPr>
    </w:lvl>
    <w:lvl w:ilvl="7">
      <w:start w:val="1"/>
      <w:numFmt w:val="decimal"/>
      <w:lvlText w:val="%1-%2)%3.%4.%5.%6.%7.%8."/>
      <w:lvlJc w:val="left"/>
      <w:pPr>
        <w:ind w:left="3025" w:hanging="1800"/>
      </w:pPr>
      <w:rPr>
        <w:rFonts w:hint="default"/>
        <w:b/>
      </w:rPr>
    </w:lvl>
    <w:lvl w:ilvl="8">
      <w:start w:val="1"/>
      <w:numFmt w:val="decimal"/>
      <w:lvlText w:val="%1-%2)%3.%4.%5.%6.%7.%8.%9."/>
      <w:lvlJc w:val="left"/>
      <w:pPr>
        <w:ind w:left="3200" w:hanging="1800"/>
      </w:pPr>
      <w:rPr>
        <w:rFonts w:hint="default"/>
        <w:b/>
      </w:rPr>
    </w:lvl>
  </w:abstractNum>
  <w:num w:numId="1">
    <w:abstractNumId w:val="11"/>
  </w:num>
  <w:num w:numId="2">
    <w:abstractNumId w:val="16"/>
  </w:num>
  <w:num w:numId="3">
    <w:abstractNumId w:val="10"/>
  </w:num>
  <w:num w:numId="4">
    <w:abstractNumId w:val="0"/>
  </w:num>
  <w:num w:numId="5">
    <w:abstractNumId w:val="21"/>
  </w:num>
  <w:num w:numId="6">
    <w:abstractNumId w:val="7"/>
  </w:num>
  <w:num w:numId="7">
    <w:abstractNumId w:val="2"/>
  </w:num>
  <w:num w:numId="8">
    <w:abstractNumId w:val="14"/>
  </w:num>
  <w:num w:numId="9">
    <w:abstractNumId w:val="12"/>
  </w:num>
  <w:num w:numId="10">
    <w:abstractNumId w:val="9"/>
  </w:num>
  <w:num w:numId="11">
    <w:abstractNumId w:val="5"/>
  </w:num>
  <w:num w:numId="12">
    <w:abstractNumId w:val="20"/>
  </w:num>
  <w:num w:numId="13">
    <w:abstractNumId w:val="6"/>
  </w:num>
  <w:num w:numId="14">
    <w:abstractNumId w:val="4"/>
  </w:num>
  <w:num w:numId="15">
    <w:abstractNumId w:val="8"/>
  </w:num>
  <w:num w:numId="16">
    <w:abstractNumId w:val="17"/>
  </w:num>
  <w:num w:numId="17">
    <w:abstractNumId w:val="15"/>
  </w:num>
  <w:num w:numId="18">
    <w:abstractNumId w:val="19"/>
  </w:num>
  <w:num w:numId="19">
    <w:abstractNumId w:val="13"/>
  </w:num>
  <w:num w:numId="20">
    <w:abstractNumId w:val="18"/>
  </w:num>
  <w:num w:numId="21">
    <w:abstractNumId w:val="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0F2"/>
    <w:rsid w:val="00001509"/>
    <w:rsid w:val="000031B6"/>
    <w:rsid w:val="00004647"/>
    <w:rsid w:val="0000614F"/>
    <w:rsid w:val="00006A1E"/>
    <w:rsid w:val="00006B55"/>
    <w:rsid w:val="000141D6"/>
    <w:rsid w:val="00014FF6"/>
    <w:rsid w:val="00017EBF"/>
    <w:rsid w:val="0002103A"/>
    <w:rsid w:val="000225A7"/>
    <w:rsid w:val="00026292"/>
    <w:rsid w:val="00027EFE"/>
    <w:rsid w:val="0003187E"/>
    <w:rsid w:val="00031E85"/>
    <w:rsid w:val="000362B7"/>
    <w:rsid w:val="00036309"/>
    <w:rsid w:val="00040683"/>
    <w:rsid w:val="000407E3"/>
    <w:rsid w:val="0004118A"/>
    <w:rsid w:val="00041E6E"/>
    <w:rsid w:val="00042AAC"/>
    <w:rsid w:val="00044F42"/>
    <w:rsid w:val="0004505A"/>
    <w:rsid w:val="000467AD"/>
    <w:rsid w:val="00046BFD"/>
    <w:rsid w:val="00046CDD"/>
    <w:rsid w:val="00046FE7"/>
    <w:rsid w:val="0005106A"/>
    <w:rsid w:val="000511C5"/>
    <w:rsid w:val="000525A7"/>
    <w:rsid w:val="00054216"/>
    <w:rsid w:val="000564EB"/>
    <w:rsid w:val="00060DB1"/>
    <w:rsid w:val="00063DD2"/>
    <w:rsid w:val="000653E4"/>
    <w:rsid w:val="00065E05"/>
    <w:rsid w:val="0006681D"/>
    <w:rsid w:val="000704E2"/>
    <w:rsid w:val="000723C6"/>
    <w:rsid w:val="00073127"/>
    <w:rsid w:val="00082C4D"/>
    <w:rsid w:val="000863E0"/>
    <w:rsid w:val="00091750"/>
    <w:rsid w:val="00097D9D"/>
    <w:rsid w:val="000A0AE1"/>
    <w:rsid w:val="000A312C"/>
    <w:rsid w:val="000A38C8"/>
    <w:rsid w:val="000A39C1"/>
    <w:rsid w:val="000A74B1"/>
    <w:rsid w:val="000A7741"/>
    <w:rsid w:val="000B00A5"/>
    <w:rsid w:val="000B4F72"/>
    <w:rsid w:val="000B53A2"/>
    <w:rsid w:val="000C2552"/>
    <w:rsid w:val="000C2823"/>
    <w:rsid w:val="000C48EE"/>
    <w:rsid w:val="000C5159"/>
    <w:rsid w:val="000C6873"/>
    <w:rsid w:val="000D4BB9"/>
    <w:rsid w:val="000D5423"/>
    <w:rsid w:val="000D68F4"/>
    <w:rsid w:val="000D708A"/>
    <w:rsid w:val="000D7B35"/>
    <w:rsid w:val="000E098A"/>
    <w:rsid w:val="000E0E1A"/>
    <w:rsid w:val="000E0E1F"/>
    <w:rsid w:val="000E113E"/>
    <w:rsid w:val="000E3535"/>
    <w:rsid w:val="000E50F9"/>
    <w:rsid w:val="000E513A"/>
    <w:rsid w:val="000E5363"/>
    <w:rsid w:val="000E6C24"/>
    <w:rsid w:val="000F0CC1"/>
    <w:rsid w:val="000F1491"/>
    <w:rsid w:val="000F353F"/>
    <w:rsid w:val="000F3BA6"/>
    <w:rsid w:val="000F62B6"/>
    <w:rsid w:val="000F69F1"/>
    <w:rsid w:val="00100095"/>
    <w:rsid w:val="0010334D"/>
    <w:rsid w:val="0010742A"/>
    <w:rsid w:val="001139A3"/>
    <w:rsid w:val="00120775"/>
    <w:rsid w:val="00123225"/>
    <w:rsid w:val="00124FEF"/>
    <w:rsid w:val="00126AD7"/>
    <w:rsid w:val="001279B6"/>
    <w:rsid w:val="00127B92"/>
    <w:rsid w:val="0013156E"/>
    <w:rsid w:val="001353DD"/>
    <w:rsid w:val="001375B7"/>
    <w:rsid w:val="00140C4A"/>
    <w:rsid w:val="0014132F"/>
    <w:rsid w:val="0014174C"/>
    <w:rsid w:val="00142CAF"/>
    <w:rsid w:val="0014314C"/>
    <w:rsid w:val="0014394F"/>
    <w:rsid w:val="00143B3B"/>
    <w:rsid w:val="00144319"/>
    <w:rsid w:val="00144862"/>
    <w:rsid w:val="001509BA"/>
    <w:rsid w:val="00152C0D"/>
    <w:rsid w:val="00154C93"/>
    <w:rsid w:val="00155718"/>
    <w:rsid w:val="0016061F"/>
    <w:rsid w:val="00160A98"/>
    <w:rsid w:val="001613C3"/>
    <w:rsid w:val="00164F79"/>
    <w:rsid w:val="00165ABD"/>
    <w:rsid w:val="00165E46"/>
    <w:rsid w:val="00172408"/>
    <w:rsid w:val="00173389"/>
    <w:rsid w:val="001741E1"/>
    <w:rsid w:val="00183079"/>
    <w:rsid w:val="00185A94"/>
    <w:rsid w:val="00185B2B"/>
    <w:rsid w:val="00186167"/>
    <w:rsid w:val="00186CDE"/>
    <w:rsid w:val="001911BA"/>
    <w:rsid w:val="00192EBC"/>
    <w:rsid w:val="00194663"/>
    <w:rsid w:val="00194EA1"/>
    <w:rsid w:val="00197EAE"/>
    <w:rsid w:val="001A29C7"/>
    <w:rsid w:val="001A3C5D"/>
    <w:rsid w:val="001A4487"/>
    <w:rsid w:val="001B1A56"/>
    <w:rsid w:val="001B5C10"/>
    <w:rsid w:val="001B61FA"/>
    <w:rsid w:val="001B6725"/>
    <w:rsid w:val="001B6819"/>
    <w:rsid w:val="001B6EDC"/>
    <w:rsid w:val="001C100F"/>
    <w:rsid w:val="001C2436"/>
    <w:rsid w:val="001C24B5"/>
    <w:rsid w:val="001C3FCD"/>
    <w:rsid w:val="001C4DC3"/>
    <w:rsid w:val="001C6EC4"/>
    <w:rsid w:val="001C6FE9"/>
    <w:rsid w:val="001D3089"/>
    <w:rsid w:val="001D3651"/>
    <w:rsid w:val="001D519B"/>
    <w:rsid w:val="001D6340"/>
    <w:rsid w:val="001D65B1"/>
    <w:rsid w:val="001E04E1"/>
    <w:rsid w:val="001E28D6"/>
    <w:rsid w:val="001E2AC3"/>
    <w:rsid w:val="001E414D"/>
    <w:rsid w:val="001E77C0"/>
    <w:rsid w:val="001E7CEA"/>
    <w:rsid w:val="001F0BB8"/>
    <w:rsid w:val="001F203C"/>
    <w:rsid w:val="001F7B81"/>
    <w:rsid w:val="00200703"/>
    <w:rsid w:val="00202C6A"/>
    <w:rsid w:val="00203386"/>
    <w:rsid w:val="00203B2C"/>
    <w:rsid w:val="002068CB"/>
    <w:rsid w:val="00210975"/>
    <w:rsid w:val="002117FE"/>
    <w:rsid w:val="0021294E"/>
    <w:rsid w:val="002142A5"/>
    <w:rsid w:val="00216BFF"/>
    <w:rsid w:val="00223A2E"/>
    <w:rsid w:val="00224B89"/>
    <w:rsid w:val="00230339"/>
    <w:rsid w:val="002304B2"/>
    <w:rsid w:val="00231339"/>
    <w:rsid w:val="00231867"/>
    <w:rsid w:val="00232A24"/>
    <w:rsid w:val="0023384F"/>
    <w:rsid w:val="00234EBD"/>
    <w:rsid w:val="002373F6"/>
    <w:rsid w:val="00237732"/>
    <w:rsid w:val="002402A9"/>
    <w:rsid w:val="00241B1C"/>
    <w:rsid w:val="00245A3A"/>
    <w:rsid w:val="00246361"/>
    <w:rsid w:val="00246D1A"/>
    <w:rsid w:val="002509CF"/>
    <w:rsid w:val="0025496F"/>
    <w:rsid w:val="00256F5E"/>
    <w:rsid w:val="002623C6"/>
    <w:rsid w:val="0026297A"/>
    <w:rsid w:val="00262F29"/>
    <w:rsid w:val="002659DD"/>
    <w:rsid w:val="00267809"/>
    <w:rsid w:val="0027204E"/>
    <w:rsid w:val="00273F6F"/>
    <w:rsid w:val="00281843"/>
    <w:rsid w:val="0028303A"/>
    <w:rsid w:val="002831A0"/>
    <w:rsid w:val="0028416C"/>
    <w:rsid w:val="002944D0"/>
    <w:rsid w:val="002A45ED"/>
    <w:rsid w:val="002A5D28"/>
    <w:rsid w:val="002A6119"/>
    <w:rsid w:val="002A7830"/>
    <w:rsid w:val="002B03C1"/>
    <w:rsid w:val="002B0402"/>
    <w:rsid w:val="002B0733"/>
    <w:rsid w:val="002B1768"/>
    <w:rsid w:val="002B3864"/>
    <w:rsid w:val="002B41A6"/>
    <w:rsid w:val="002B69A7"/>
    <w:rsid w:val="002B744C"/>
    <w:rsid w:val="002C066D"/>
    <w:rsid w:val="002C1662"/>
    <w:rsid w:val="002C1FA1"/>
    <w:rsid w:val="002C28F0"/>
    <w:rsid w:val="002D03D5"/>
    <w:rsid w:val="002D54F6"/>
    <w:rsid w:val="002E0167"/>
    <w:rsid w:val="002E22E8"/>
    <w:rsid w:val="002E3923"/>
    <w:rsid w:val="002E4C09"/>
    <w:rsid w:val="002E4DBB"/>
    <w:rsid w:val="002F45AE"/>
    <w:rsid w:val="002F5FF5"/>
    <w:rsid w:val="00300535"/>
    <w:rsid w:val="003021B1"/>
    <w:rsid w:val="00302950"/>
    <w:rsid w:val="0030450A"/>
    <w:rsid w:val="00310BB4"/>
    <w:rsid w:val="0031216C"/>
    <w:rsid w:val="003125B2"/>
    <w:rsid w:val="00312CE4"/>
    <w:rsid w:val="003167E7"/>
    <w:rsid w:val="00316DEF"/>
    <w:rsid w:val="00320F35"/>
    <w:rsid w:val="00322F46"/>
    <w:rsid w:val="0032342D"/>
    <w:rsid w:val="00323FCD"/>
    <w:rsid w:val="0032701C"/>
    <w:rsid w:val="00327BA8"/>
    <w:rsid w:val="0033040F"/>
    <w:rsid w:val="00333F04"/>
    <w:rsid w:val="00341CC8"/>
    <w:rsid w:val="00345E68"/>
    <w:rsid w:val="00346228"/>
    <w:rsid w:val="00346886"/>
    <w:rsid w:val="0035034C"/>
    <w:rsid w:val="00350BFF"/>
    <w:rsid w:val="003518B4"/>
    <w:rsid w:val="00351C6E"/>
    <w:rsid w:val="003522F8"/>
    <w:rsid w:val="00356446"/>
    <w:rsid w:val="00360021"/>
    <w:rsid w:val="00362AC3"/>
    <w:rsid w:val="0036330B"/>
    <w:rsid w:val="00366492"/>
    <w:rsid w:val="00371887"/>
    <w:rsid w:val="003737B1"/>
    <w:rsid w:val="0037394F"/>
    <w:rsid w:val="003802D1"/>
    <w:rsid w:val="00381AC5"/>
    <w:rsid w:val="00381B35"/>
    <w:rsid w:val="00381CF6"/>
    <w:rsid w:val="00382870"/>
    <w:rsid w:val="003836FE"/>
    <w:rsid w:val="00387A3D"/>
    <w:rsid w:val="00387AA1"/>
    <w:rsid w:val="0039527E"/>
    <w:rsid w:val="0039740E"/>
    <w:rsid w:val="003A2C09"/>
    <w:rsid w:val="003A2E94"/>
    <w:rsid w:val="003A369D"/>
    <w:rsid w:val="003A68D3"/>
    <w:rsid w:val="003B0706"/>
    <w:rsid w:val="003B24A3"/>
    <w:rsid w:val="003B3359"/>
    <w:rsid w:val="003B3A19"/>
    <w:rsid w:val="003B5358"/>
    <w:rsid w:val="003C0E66"/>
    <w:rsid w:val="003C1A77"/>
    <w:rsid w:val="003C3F1A"/>
    <w:rsid w:val="003C45E8"/>
    <w:rsid w:val="003C53EF"/>
    <w:rsid w:val="003C673B"/>
    <w:rsid w:val="003C7C3A"/>
    <w:rsid w:val="003D00B8"/>
    <w:rsid w:val="003D2051"/>
    <w:rsid w:val="003D3235"/>
    <w:rsid w:val="003D412F"/>
    <w:rsid w:val="003D7D54"/>
    <w:rsid w:val="003E12E0"/>
    <w:rsid w:val="003E3AB3"/>
    <w:rsid w:val="003E42E2"/>
    <w:rsid w:val="003F0D55"/>
    <w:rsid w:val="003F14CB"/>
    <w:rsid w:val="003F35D1"/>
    <w:rsid w:val="003F3D54"/>
    <w:rsid w:val="003F62AE"/>
    <w:rsid w:val="00402E6B"/>
    <w:rsid w:val="00402F80"/>
    <w:rsid w:val="004040D3"/>
    <w:rsid w:val="00404C65"/>
    <w:rsid w:val="004118D2"/>
    <w:rsid w:val="004130D6"/>
    <w:rsid w:val="00414464"/>
    <w:rsid w:val="00415E71"/>
    <w:rsid w:val="004162E4"/>
    <w:rsid w:val="00416521"/>
    <w:rsid w:val="004170CC"/>
    <w:rsid w:val="00420BCA"/>
    <w:rsid w:val="004217D1"/>
    <w:rsid w:val="00421977"/>
    <w:rsid w:val="00421CE1"/>
    <w:rsid w:val="00422149"/>
    <w:rsid w:val="00426612"/>
    <w:rsid w:val="00427ABF"/>
    <w:rsid w:val="00437F29"/>
    <w:rsid w:val="0044357C"/>
    <w:rsid w:val="004508C3"/>
    <w:rsid w:val="00455AD4"/>
    <w:rsid w:val="00455B6B"/>
    <w:rsid w:val="00456F31"/>
    <w:rsid w:val="00462955"/>
    <w:rsid w:val="004631EB"/>
    <w:rsid w:val="00471C0B"/>
    <w:rsid w:val="00472F90"/>
    <w:rsid w:val="00476DE9"/>
    <w:rsid w:val="0047728C"/>
    <w:rsid w:val="00477424"/>
    <w:rsid w:val="00480E9B"/>
    <w:rsid w:val="00481E5A"/>
    <w:rsid w:val="00483C71"/>
    <w:rsid w:val="004900D3"/>
    <w:rsid w:val="00490245"/>
    <w:rsid w:val="00490B53"/>
    <w:rsid w:val="004918B9"/>
    <w:rsid w:val="00494B32"/>
    <w:rsid w:val="00495B4A"/>
    <w:rsid w:val="00496F77"/>
    <w:rsid w:val="004A0EDA"/>
    <w:rsid w:val="004A45B1"/>
    <w:rsid w:val="004B2EA1"/>
    <w:rsid w:val="004B7840"/>
    <w:rsid w:val="004B7C83"/>
    <w:rsid w:val="004C2876"/>
    <w:rsid w:val="004C35A0"/>
    <w:rsid w:val="004C46C1"/>
    <w:rsid w:val="004C4AC5"/>
    <w:rsid w:val="004C53E3"/>
    <w:rsid w:val="004D0653"/>
    <w:rsid w:val="004D242D"/>
    <w:rsid w:val="004D268F"/>
    <w:rsid w:val="004D3133"/>
    <w:rsid w:val="004D6654"/>
    <w:rsid w:val="004D7A50"/>
    <w:rsid w:val="004E0852"/>
    <w:rsid w:val="004E1632"/>
    <w:rsid w:val="004E2ECD"/>
    <w:rsid w:val="004E309E"/>
    <w:rsid w:val="004E5855"/>
    <w:rsid w:val="004E5958"/>
    <w:rsid w:val="004F10CD"/>
    <w:rsid w:val="004F2E66"/>
    <w:rsid w:val="004F3F57"/>
    <w:rsid w:val="004F4632"/>
    <w:rsid w:val="004F630A"/>
    <w:rsid w:val="004F694B"/>
    <w:rsid w:val="004F6B93"/>
    <w:rsid w:val="00500FF2"/>
    <w:rsid w:val="0050386C"/>
    <w:rsid w:val="00503E2A"/>
    <w:rsid w:val="005066C9"/>
    <w:rsid w:val="00514593"/>
    <w:rsid w:val="00515D77"/>
    <w:rsid w:val="0051690C"/>
    <w:rsid w:val="005238A4"/>
    <w:rsid w:val="005239BB"/>
    <w:rsid w:val="00523F83"/>
    <w:rsid w:val="00530016"/>
    <w:rsid w:val="0053098E"/>
    <w:rsid w:val="005318F9"/>
    <w:rsid w:val="00536227"/>
    <w:rsid w:val="00537F6E"/>
    <w:rsid w:val="00541496"/>
    <w:rsid w:val="00542A60"/>
    <w:rsid w:val="00544976"/>
    <w:rsid w:val="00545C1A"/>
    <w:rsid w:val="005475DA"/>
    <w:rsid w:val="00554D1E"/>
    <w:rsid w:val="00555779"/>
    <w:rsid w:val="00560286"/>
    <w:rsid w:val="005605A4"/>
    <w:rsid w:val="00562109"/>
    <w:rsid w:val="005638F9"/>
    <w:rsid w:val="005665F6"/>
    <w:rsid w:val="00567D79"/>
    <w:rsid w:val="00567DBD"/>
    <w:rsid w:val="0057012B"/>
    <w:rsid w:val="005756BD"/>
    <w:rsid w:val="00584651"/>
    <w:rsid w:val="005851D2"/>
    <w:rsid w:val="005854F2"/>
    <w:rsid w:val="005856A7"/>
    <w:rsid w:val="00586096"/>
    <w:rsid w:val="00587B90"/>
    <w:rsid w:val="005958C6"/>
    <w:rsid w:val="005A0551"/>
    <w:rsid w:val="005A54B2"/>
    <w:rsid w:val="005A5A7C"/>
    <w:rsid w:val="005B0D63"/>
    <w:rsid w:val="005B0FC9"/>
    <w:rsid w:val="005B3151"/>
    <w:rsid w:val="005B3813"/>
    <w:rsid w:val="005B6A53"/>
    <w:rsid w:val="005B7007"/>
    <w:rsid w:val="005C0BA3"/>
    <w:rsid w:val="005C174E"/>
    <w:rsid w:val="005C4028"/>
    <w:rsid w:val="005C482C"/>
    <w:rsid w:val="005C49FF"/>
    <w:rsid w:val="005C544E"/>
    <w:rsid w:val="005C5F26"/>
    <w:rsid w:val="005D0002"/>
    <w:rsid w:val="005D02ED"/>
    <w:rsid w:val="005D1F63"/>
    <w:rsid w:val="005D260B"/>
    <w:rsid w:val="005D332C"/>
    <w:rsid w:val="005D3C3F"/>
    <w:rsid w:val="005D5ACD"/>
    <w:rsid w:val="005D6000"/>
    <w:rsid w:val="005D6577"/>
    <w:rsid w:val="005D714A"/>
    <w:rsid w:val="005D7FB9"/>
    <w:rsid w:val="005E2F34"/>
    <w:rsid w:val="005E5DA6"/>
    <w:rsid w:val="005E5F67"/>
    <w:rsid w:val="005F08F9"/>
    <w:rsid w:val="005F2D70"/>
    <w:rsid w:val="005F4964"/>
    <w:rsid w:val="005F654F"/>
    <w:rsid w:val="005F6C1C"/>
    <w:rsid w:val="005F7B83"/>
    <w:rsid w:val="005F7F20"/>
    <w:rsid w:val="0060025F"/>
    <w:rsid w:val="006059E1"/>
    <w:rsid w:val="00605BA0"/>
    <w:rsid w:val="00606A22"/>
    <w:rsid w:val="00612379"/>
    <w:rsid w:val="0061743D"/>
    <w:rsid w:val="00620F21"/>
    <w:rsid w:val="00621887"/>
    <w:rsid w:val="00621A51"/>
    <w:rsid w:val="006221C3"/>
    <w:rsid w:val="006270F8"/>
    <w:rsid w:val="00632DD9"/>
    <w:rsid w:val="00632FF1"/>
    <w:rsid w:val="0063530C"/>
    <w:rsid w:val="00636D78"/>
    <w:rsid w:val="006448B9"/>
    <w:rsid w:val="006466CE"/>
    <w:rsid w:val="00647B7C"/>
    <w:rsid w:val="006504B2"/>
    <w:rsid w:val="00652A24"/>
    <w:rsid w:val="0065440A"/>
    <w:rsid w:val="0066051F"/>
    <w:rsid w:val="0066395D"/>
    <w:rsid w:val="00664719"/>
    <w:rsid w:val="00665575"/>
    <w:rsid w:val="006659DD"/>
    <w:rsid w:val="00665E1B"/>
    <w:rsid w:val="0067085F"/>
    <w:rsid w:val="00670B07"/>
    <w:rsid w:val="006726B2"/>
    <w:rsid w:val="00674C98"/>
    <w:rsid w:val="006764B5"/>
    <w:rsid w:val="00680E62"/>
    <w:rsid w:val="00682849"/>
    <w:rsid w:val="00682AB7"/>
    <w:rsid w:val="006832C8"/>
    <w:rsid w:val="00684FB3"/>
    <w:rsid w:val="006930FA"/>
    <w:rsid w:val="00694023"/>
    <w:rsid w:val="00694046"/>
    <w:rsid w:val="006A136C"/>
    <w:rsid w:val="006A26FE"/>
    <w:rsid w:val="006A2FCA"/>
    <w:rsid w:val="006B02E1"/>
    <w:rsid w:val="006B260A"/>
    <w:rsid w:val="006B3D9A"/>
    <w:rsid w:val="006B4DF3"/>
    <w:rsid w:val="006B6B42"/>
    <w:rsid w:val="006C2E62"/>
    <w:rsid w:val="006C36F9"/>
    <w:rsid w:val="006C3E21"/>
    <w:rsid w:val="006C645B"/>
    <w:rsid w:val="006D103B"/>
    <w:rsid w:val="006D2189"/>
    <w:rsid w:val="006D3A5A"/>
    <w:rsid w:val="006D423D"/>
    <w:rsid w:val="006D4890"/>
    <w:rsid w:val="006D694A"/>
    <w:rsid w:val="006E10C1"/>
    <w:rsid w:val="006E1A56"/>
    <w:rsid w:val="006E39A6"/>
    <w:rsid w:val="006F08BB"/>
    <w:rsid w:val="006F0952"/>
    <w:rsid w:val="006F2C53"/>
    <w:rsid w:val="006F3999"/>
    <w:rsid w:val="006F5240"/>
    <w:rsid w:val="0070136C"/>
    <w:rsid w:val="0070262A"/>
    <w:rsid w:val="0070279C"/>
    <w:rsid w:val="00704114"/>
    <w:rsid w:val="00704E51"/>
    <w:rsid w:val="0071334A"/>
    <w:rsid w:val="007141BF"/>
    <w:rsid w:val="00715EAA"/>
    <w:rsid w:val="00716B25"/>
    <w:rsid w:val="0072053B"/>
    <w:rsid w:val="007210B5"/>
    <w:rsid w:val="00723B6F"/>
    <w:rsid w:val="0072621A"/>
    <w:rsid w:val="00726BBD"/>
    <w:rsid w:val="00731B54"/>
    <w:rsid w:val="00732B91"/>
    <w:rsid w:val="007345FC"/>
    <w:rsid w:val="00734B01"/>
    <w:rsid w:val="00735DF7"/>
    <w:rsid w:val="0074008B"/>
    <w:rsid w:val="00742BB8"/>
    <w:rsid w:val="00744D00"/>
    <w:rsid w:val="00753EAE"/>
    <w:rsid w:val="00756ADA"/>
    <w:rsid w:val="00756C76"/>
    <w:rsid w:val="007576BC"/>
    <w:rsid w:val="007613A1"/>
    <w:rsid w:val="0076187F"/>
    <w:rsid w:val="00762BC2"/>
    <w:rsid w:val="0076449D"/>
    <w:rsid w:val="007655B3"/>
    <w:rsid w:val="00770AF7"/>
    <w:rsid w:val="007710D8"/>
    <w:rsid w:val="00773EAC"/>
    <w:rsid w:val="00774576"/>
    <w:rsid w:val="00775705"/>
    <w:rsid w:val="007764E9"/>
    <w:rsid w:val="00777A82"/>
    <w:rsid w:val="00777E17"/>
    <w:rsid w:val="00784329"/>
    <w:rsid w:val="00784C58"/>
    <w:rsid w:val="007853F6"/>
    <w:rsid w:val="00786374"/>
    <w:rsid w:val="00787D39"/>
    <w:rsid w:val="007916B0"/>
    <w:rsid w:val="0079270A"/>
    <w:rsid w:val="00793124"/>
    <w:rsid w:val="00794BDF"/>
    <w:rsid w:val="007972C4"/>
    <w:rsid w:val="007A0DC4"/>
    <w:rsid w:val="007A209A"/>
    <w:rsid w:val="007A30F2"/>
    <w:rsid w:val="007A3136"/>
    <w:rsid w:val="007A4C38"/>
    <w:rsid w:val="007A53F7"/>
    <w:rsid w:val="007A7BB3"/>
    <w:rsid w:val="007B0F1D"/>
    <w:rsid w:val="007B10EF"/>
    <w:rsid w:val="007B24F4"/>
    <w:rsid w:val="007B35A5"/>
    <w:rsid w:val="007B409C"/>
    <w:rsid w:val="007B73F3"/>
    <w:rsid w:val="007C03DF"/>
    <w:rsid w:val="007C04DD"/>
    <w:rsid w:val="007C2493"/>
    <w:rsid w:val="007C3E70"/>
    <w:rsid w:val="007C7187"/>
    <w:rsid w:val="007C7A10"/>
    <w:rsid w:val="007D2371"/>
    <w:rsid w:val="007D36A4"/>
    <w:rsid w:val="007D722B"/>
    <w:rsid w:val="007E2CCB"/>
    <w:rsid w:val="007E3A9D"/>
    <w:rsid w:val="007E3ABA"/>
    <w:rsid w:val="007E474D"/>
    <w:rsid w:val="007F2CC2"/>
    <w:rsid w:val="007F3D18"/>
    <w:rsid w:val="00800069"/>
    <w:rsid w:val="00800B9C"/>
    <w:rsid w:val="00802354"/>
    <w:rsid w:val="0080530F"/>
    <w:rsid w:val="008076F2"/>
    <w:rsid w:val="00807D7D"/>
    <w:rsid w:val="0081026A"/>
    <w:rsid w:val="0081379C"/>
    <w:rsid w:val="00813D91"/>
    <w:rsid w:val="00814579"/>
    <w:rsid w:val="0081639D"/>
    <w:rsid w:val="00816664"/>
    <w:rsid w:val="00816FDA"/>
    <w:rsid w:val="00817AF0"/>
    <w:rsid w:val="00820055"/>
    <w:rsid w:val="008201D9"/>
    <w:rsid w:val="008204F7"/>
    <w:rsid w:val="00821FF6"/>
    <w:rsid w:val="008260C8"/>
    <w:rsid w:val="00830213"/>
    <w:rsid w:val="00831BA5"/>
    <w:rsid w:val="008372FF"/>
    <w:rsid w:val="00837456"/>
    <w:rsid w:val="0084062D"/>
    <w:rsid w:val="0084647E"/>
    <w:rsid w:val="00846ACE"/>
    <w:rsid w:val="00851AFF"/>
    <w:rsid w:val="00853008"/>
    <w:rsid w:val="008536DA"/>
    <w:rsid w:val="008544DB"/>
    <w:rsid w:val="00856998"/>
    <w:rsid w:val="0085742D"/>
    <w:rsid w:val="00857AE4"/>
    <w:rsid w:val="00860DBA"/>
    <w:rsid w:val="00861C1B"/>
    <w:rsid w:val="008669E0"/>
    <w:rsid w:val="00867F5B"/>
    <w:rsid w:val="00871E21"/>
    <w:rsid w:val="0087225A"/>
    <w:rsid w:val="00872447"/>
    <w:rsid w:val="00874A19"/>
    <w:rsid w:val="0087618A"/>
    <w:rsid w:val="008808C2"/>
    <w:rsid w:val="008824F7"/>
    <w:rsid w:val="008838D4"/>
    <w:rsid w:val="008856E4"/>
    <w:rsid w:val="00885D00"/>
    <w:rsid w:val="00891604"/>
    <w:rsid w:val="008923FF"/>
    <w:rsid w:val="00893569"/>
    <w:rsid w:val="00893710"/>
    <w:rsid w:val="008951E7"/>
    <w:rsid w:val="008A2227"/>
    <w:rsid w:val="008A4F63"/>
    <w:rsid w:val="008A70F2"/>
    <w:rsid w:val="008A7D0F"/>
    <w:rsid w:val="008B045B"/>
    <w:rsid w:val="008B0908"/>
    <w:rsid w:val="008B4B65"/>
    <w:rsid w:val="008C38F3"/>
    <w:rsid w:val="008D12FE"/>
    <w:rsid w:val="008D5FBC"/>
    <w:rsid w:val="008D6A5E"/>
    <w:rsid w:val="008E094C"/>
    <w:rsid w:val="008E1F37"/>
    <w:rsid w:val="008E222D"/>
    <w:rsid w:val="008E4DD1"/>
    <w:rsid w:val="008E59FA"/>
    <w:rsid w:val="008E7847"/>
    <w:rsid w:val="008F04A2"/>
    <w:rsid w:val="008F175A"/>
    <w:rsid w:val="008F4482"/>
    <w:rsid w:val="008F56A7"/>
    <w:rsid w:val="00902A3D"/>
    <w:rsid w:val="0090414F"/>
    <w:rsid w:val="0090750D"/>
    <w:rsid w:val="00911C7F"/>
    <w:rsid w:val="0091254E"/>
    <w:rsid w:val="00912CBC"/>
    <w:rsid w:val="00914742"/>
    <w:rsid w:val="0091621F"/>
    <w:rsid w:val="00923CFC"/>
    <w:rsid w:val="00924AF8"/>
    <w:rsid w:val="009255E4"/>
    <w:rsid w:val="00925A80"/>
    <w:rsid w:val="0092645F"/>
    <w:rsid w:val="0093689A"/>
    <w:rsid w:val="00936B2E"/>
    <w:rsid w:val="00937242"/>
    <w:rsid w:val="00940B16"/>
    <w:rsid w:val="00941A9A"/>
    <w:rsid w:val="009440A6"/>
    <w:rsid w:val="00944B3F"/>
    <w:rsid w:val="00947AB6"/>
    <w:rsid w:val="00951323"/>
    <w:rsid w:val="00952FF9"/>
    <w:rsid w:val="00953F8B"/>
    <w:rsid w:val="00957056"/>
    <w:rsid w:val="0095737E"/>
    <w:rsid w:val="00961C90"/>
    <w:rsid w:val="00962FF0"/>
    <w:rsid w:val="00965367"/>
    <w:rsid w:val="00965688"/>
    <w:rsid w:val="00971952"/>
    <w:rsid w:val="00971A17"/>
    <w:rsid w:val="0097399C"/>
    <w:rsid w:val="0097643E"/>
    <w:rsid w:val="00977BA3"/>
    <w:rsid w:val="00980E2A"/>
    <w:rsid w:val="009835AA"/>
    <w:rsid w:val="009850C3"/>
    <w:rsid w:val="009855E6"/>
    <w:rsid w:val="00986103"/>
    <w:rsid w:val="0099031F"/>
    <w:rsid w:val="00990F2A"/>
    <w:rsid w:val="009927A4"/>
    <w:rsid w:val="00993CB2"/>
    <w:rsid w:val="009A36F7"/>
    <w:rsid w:val="009A587B"/>
    <w:rsid w:val="009A64BC"/>
    <w:rsid w:val="009A6F4E"/>
    <w:rsid w:val="009B0881"/>
    <w:rsid w:val="009B0AC2"/>
    <w:rsid w:val="009B283E"/>
    <w:rsid w:val="009B2D33"/>
    <w:rsid w:val="009B498C"/>
    <w:rsid w:val="009B7DD8"/>
    <w:rsid w:val="009C0147"/>
    <w:rsid w:val="009C05FA"/>
    <w:rsid w:val="009C12FD"/>
    <w:rsid w:val="009C27F4"/>
    <w:rsid w:val="009C4848"/>
    <w:rsid w:val="009C64BB"/>
    <w:rsid w:val="009C7B49"/>
    <w:rsid w:val="009D0F03"/>
    <w:rsid w:val="009D2AFC"/>
    <w:rsid w:val="009D2ECE"/>
    <w:rsid w:val="009D3528"/>
    <w:rsid w:val="009D41FA"/>
    <w:rsid w:val="009D4F25"/>
    <w:rsid w:val="009E3C13"/>
    <w:rsid w:val="009E6DCC"/>
    <w:rsid w:val="009E72FB"/>
    <w:rsid w:val="009F101E"/>
    <w:rsid w:val="009F1D4E"/>
    <w:rsid w:val="009F4546"/>
    <w:rsid w:val="009F4B29"/>
    <w:rsid w:val="009F4E20"/>
    <w:rsid w:val="009F6163"/>
    <w:rsid w:val="009F7D89"/>
    <w:rsid w:val="00A008A9"/>
    <w:rsid w:val="00A021DC"/>
    <w:rsid w:val="00A02541"/>
    <w:rsid w:val="00A02875"/>
    <w:rsid w:val="00A131C6"/>
    <w:rsid w:val="00A13A3E"/>
    <w:rsid w:val="00A13F62"/>
    <w:rsid w:val="00A174A9"/>
    <w:rsid w:val="00A22F2F"/>
    <w:rsid w:val="00A32190"/>
    <w:rsid w:val="00A35EEC"/>
    <w:rsid w:val="00A35FFA"/>
    <w:rsid w:val="00A4101E"/>
    <w:rsid w:val="00A412F1"/>
    <w:rsid w:val="00A413B7"/>
    <w:rsid w:val="00A424B0"/>
    <w:rsid w:val="00A42DDB"/>
    <w:rsid w:val="00A4691E"/>
    <w:rsid w:val="00A51ACA"/>
    <w:rsid w:val="00A53892"/>
    <w:rsid w:val="00A54D11"/>
    <w:rsid w:val="00A57912"/>
    <w:rsid w:val="00A602B3"/>
    <w:rsid w:val="00A611F9"/>
    <w:rsid w:val="00A63C97"/>
    <w:rsid w:val="00A661DA"/>
    <w:rsid w:val="00A713A8"/>
    <w:rsid w:val="00A74C8B"/>
    <w:rsid w:val="00A75648"/>
    <w:rsid w:val="00A75ED2"/>
    <w:rsid w:val="00A81CC6"/>
    <w:rsid w:val="00A82648"/>
    <w:rsid w:val="00A8288D"/>
    <w:rsid w:val="00A84178"/>
    <w:rsid w:val="00A84AF0"/>
    <w:rsid w:val="00A93A6C"/>
    <w:rsid w:val="00A943A7"/>
    <w:rsid w:val="00A958B2"/>
    <w:rsid w:val="00A96177"/>
    <w:rsid w:val="00AA0D80"/>
    <w:rsid w:val="00AA15DA"/>
    <w:rsid w:val="00AA1D53"/>
    <w:rsid w:val="00AA305C"/>
    <w:rsid w:val="00AA57F4"/>
    <w:rsid w:val="00AA5920"/>
    <w:rsid w:val="00AA6908"/>
    <w:rsid w:val="00AB3323"/>
    <w:rsid w:val="00AB38B2"/>
    <w:rsid w:val="00AB4279"/>
    <w:rsid w:val="00AB4822"/>
    <w:rsid w:val="00AC2193"/>
    <w:rsid w:val="00AC2EA0"/>
    <w:rsid w:val="00AC3FCD"/>
    <w:rsid w:val="00AD1015"/>
    <w:rsid w:val="00AD4DEA"/>
    <w:rsid w:val="00AD60B8"/>
    <w:rsid w:val="00AD7BA4"/>
    <w:rsid w:val="00AD7EB7"/>
    <w:rsid w:val="00AE3E47"/>
    <w:rsid w:val="00AE4118"/>
    <w:rsid w:val="00AE4906"/>
    <w:rsid w:val="00AE7EC6"/>
    <w:rsid w:val="00AF2BF6"/>
    <w:rsid w:val="00AF5B94"/>
    <w:rsid w:val="00B11B5C"/>
    <w:rsid w:val="00B11DBD"/>
    <w:rsid w:val="00B12247"/>
    <w:rsid w:val="00B15892"/>
    <w:rsid w:val="00B167E6"/>
    <w:rsid w:val="00B16F0B"/>
    <w:rsid w:val="00B23D2F"/>
    <w:rsid w:val="00B24402"/>
    <w:rsid w:val="00B27DC6"/>
    <w:rsid w:val="00B27F33"/>
    <w:rsid w:val="00B301FD"/>
    <w:rsid w:val="00B36FC8"/>
    <w:rsid w:val="00B371A9"/>
    <w:rsid w:val="00B42FA4"/>
    <w:rsid w:val="00B452C1"/>
    <w:rsid w:val="00B47CCB"/>
    <w:rsid w:val="00B5122F"/>
    <w:rsid w:val="00B533A1"/>
    <w:rsid w:val="00B536EB"/>
    <w:rsid w:val="00B53A71"/>
    <w:rsid w:val="00B578EA"/>
    <w:rsid w:val="00B60C2B"/>
    <w:rsid w:val="00B6579C"/>
    <w:rsid w:val="00B676AE"/>
    <w:rsid w:val="00B67AA6"/>
    <w:rsid w:val="00B67DC2"/>
    <w:rsid w:val="00B715CC"/>
    <w:rsid w:val="00B738AB"/>
    <w:rsid w:val="00B7415B"/>
    <w:rsid w:val="00B74405"/>
    <w:rsid w:val="00B758D0"/>
    <w:rsid w:val="00B77BF6"/>
    <w:rsid w:val="00B85F88"/>
    <w:rsid w:val="00B912D1"/>
    <w:rsid w:val="00B91D6F"/>
    <w:rsid w:val="00B91FF3"/>
    <w:rsid w:val="00B92963"/>
    <w:rsid w:val="00B94C69"/>
    <w:rsid w:val="00B96583"/>
    <w:rsid w:val="00B96E06"/>
    <w:rsid w:val="00BA1644"/>
    <w:rsid w:val="00BA183D"/>
    <w:rsid w:val="00BA2C8B"/>
    <w:rsid w:val="00BA6CB8"/>
    <w:rsid w:val="00BB2210"/>
    <w:rsid w:val="00BB3B47"/>
    <w:rsid w:val="00BB4101"/>
    <w:rsid w:val="00BB4113"/>
    <w:rsid w:val="00BB517A"/>
    <w:rsid w:val="00BC37CB"/>
    <w:rsid w:val="00BC540C"/>
    <w:rsid w:val="00BC59EA"/>
    <w:rsid w:val="00BC5CC4"/>
    <w:rsid w:val="00BD1581"/>
    <w:rsid w:val="00BD29AE"/>
    <w:rsid w:val="00BD3FA1"/>
    <w:rsid w:val="00BD4BCE"/>
    <w:rsid w:val="00BD5A9C"/>
    <w:rsid w:val="00BD60E4"/>
    <w:rsid w:val="00BD7787"/>
    <w:rsid w:val="00BD7FC3"/>
    <w:rsid w:val="00BE0DA2"/>
    <w:rsid w:val="00BF2B06"/>
    <w:rsid w:val="00BF5278"/>
    <w:rsid w:val="00C00834"/>
    <w:rsid w:val="00C013D9"/>
    <w:rsid w:val="00C02A12"/>
    <w:rsid w:val="00C14E62"/>
    <w:rsid w:val="00C15417"/>
    <w:rsid w:val="00C21CA2"/>
    <w:rsid w:val="00C25235"/>
    <w:rsid w:val="00C25E5E"/>
    <w:rsid w:val="00C26036"/>
    <w:rsid w:val="00C36AF9"/>
    <w:rsid w:val="00C36F75"/>
    <w:rsid w:val="00C43FF8"/>
    <w:rsid w:val="00C523E5"/>
    <w:rsid w:val="00C5480A"/>
    <w:rsid w:val="00C551C6"/>
    <w:rsid w:val="00C61A4F"/>
    <w:rsid w:val="00C656B8"/>
    <w:rsid w:val="00C71BF1"/>
    <w:rsid w:val="00C72C4D"/>
    <w:rsid w:val="00C75DF4"/>
    <w:rsid w:val="00C81EA7"/>
    <w:rsid w:val="00C81F4C"/>
    <w:rsid w:val="00C831C6"/>
    <w:rsid w:val="00C864CA"/>
    <w:rsid w:val="00C95EFF"/>
    <w:rsid w:val="00C96047"/>
    <w:rsid w:val="00CA6545"/>
    <w:rsid w:val="00CA6A7D"/>
    <w:rsid w:val="00CA73FA"/>
    <w:rsid w:val="00CA7661"/>
    <w:rsid w:val="00CB14DD"/>
    <w:rsid w:val="00CB1539"/>
    <w:rsid w:val="00CB3869"/>
    <w:rsid w:val="00CC10B0"/>
    <w:rsid w:val="00CC3EC1"/>
    <w:rsid w:val="00CC4EA5"/>
    <w:rsid w:val="00CC722B"/>
    <w:rsid w:val="00CD05D6"/>
    <w:rsid w:val="00CD0AE4"/>
    <w:rsid w:val="00CD2813"/>
    <w:rsid w:val="00CD28C9"/>
    <w:rsid w:val="00CD28D9"/>
    <w:rsid w:val="00CD2E26"/>
    <w:rsid w:val="00CD3762"/>
    <w:rsid w:val="00CD6A3F"/>
    <w:rsid w:val="00CE150D"/>
    <w:rsid w:val="00CE2C5A"/>
    <w:rsid w:val="00CE4149"/>
    <w:rsid w:val="00CE7482"/>
    <w:rsid w:val="00CE7729"/>
    <w:rsid w:val="00CF3C9B"/>
    <w:rsid w:val="00CF6FF0"/>
    <w:rsid w:val="00CF7EA8"/>
    <w:rsid w:val="00D03F6A"/>
    <w:rsid w:val="00D066B6"/>
    <w:rsid w:val="00D07B40"/>
    <w:rsid w:val="00D110DF"/>
    <w:rsid w:val="00D11648"/>
    <w:rsid w:val="00D117CC"/>
    <w:rsid w:val="00D1270C"/>
    <w:rsid w:val="00D13045"/>
    <w:rsid w:val="00D13466"/>
    <w:rsid w:val="00D172ED"/>
    <w:rsid w:val="00D17B35"/>
    <w:rsid w:val="00D211C0"/>
    <w:rsid w:val="00D22737"/>
    <w:rsid w:val="00D2339C"/>
    <w:rsid w:val="00D238AA"/>
    <w:rsid w:val="00D248EB"/>
    <w:rsid w:val="00D27490"/>
    <w:rsid w:val="00D319B9"/>
    <w:rsid w:val="00D32071"/>
    <w:rsid w:val="00D367E1"/>
    <w:rsid w:val="00D37711"/>
    <w:rsid w:val="00D37AD0"/>
    <w:rsid w:val="00D427B8"/>
    <w:rsid w:val="00D47070"/>
    <w:rsid w:val="00D508AC"/>
    <w:rsid w:val="00D50C38"/>
    <w:rsid w:val="00D51027"/>
    <w:rsid w:val="00D51141"/>
    <w:rsid w:val="00D51E67"/>
    <w:rsid w:val="00D52289"/>
    <w:rsid w:val="00D6074C"/>
    <w:rsid w:val="00D65857"/>
    <w:rsid w:val="00D65C87"/>
    <w:rsid w:val="00D67ADC"/>
    <w:rsid w:val="00D67D29"/>
    <w:rsid w:val="00D705F4"/>
    <w:rsid w:val="00D73898"/>
    <w:rsid w:val="00D74851"/>
    <w:rsid w:val="00D74B36"/>
    <w:rsid w:val="00D77C8E"/>
    <w:rsid w:val="00D80C5E"/>
    <w:rsid w:val="00D8321A"/>
    <w:rsid w:val="00D85B3F"/>
    <w:rsid w:val="00D86C37"/>
    <w:rsid w:val="00D875B6"/>
    <w:rsid w:val="00D87C63"/>
    <w:rsid w:val="00D90FE0"/>
    <w:rsid w:val="00D919A1"/>
    <w:rsid w:val="00D971A8"/>
    <w:rsid w:val="00DA1B52"/>
    <w:rsid w:val="00DA4528"/>
    <w:rsid w:val="00DA6B88"/>
    <w:rsid w:val="00DA760F"/>
    <w:rsid w:val="00DA7A30"/>
    <w:rsid w:val="00DB3DAA"/>
    <w:rsid w:val="00DB44DF"/>
    <w:rsid w:val="00DB5ACD"/>
    <w:rsid w:val="00DC12C7"/>
    <w:rsid w:val="00DC237A"/>
    <w:rsid w:val="00DC451E"/>
    <w:rsid w:val="00DD35A4"/>
    <w:rsid w:val="00DD5661"/>
    <w:rsid w:val="00DD5DF2"/>
    <w:rsid w:val="00DD799B"/>
    <w:rsid w:val="00DD7F16"/>
    <w:rsid w:val="00DE0591"/>
    <w:rsid w:val="00DE0FFF"/>
    <w:rsid w:val="00DE32DD"/>
    <w:rsid w:val="00DE6AB2"/>
    <w:rsid w:val="00DE728D"/>
    <w:rsid w:val="00DF5B0D"/>
    <w:rsid w:val="00DF675E"/>
    <w:rsid w:val="00DF7C46"/>
    <w:rsid w:val="00E01974"/>
    <w:rsid w:val="00E01EAF"/>
    <w:rsid w:val="00E03BC2"/>
    <w:rsid w:val="00E05550"/>
    <w:rsid w:val="00E06248"/>
    <w:rsid w:val="00E06C40"/>
    <w:rsid w:val="00E076F8"/>
    <w:rsid w:val="00E128CF"/>
    <w:rsid w:val="00E1372D"/>
    <w:rsid w:val="00E139D3"/>
    <w:rsid w:val="00E2004A"/>
    <w:rsid w:val="00E20DA5"/>
    <w:rsid w:val="00E24652"/>
    <w:rsid w:val="00E328FE"/>
    <w:rsid w:val="00E329DD"/>
    <w:rsid w:val="00E40F7D"/>
    <w:rsid w:val="00E419DE"/>
    <w:rsid w:val="00E42262"/>
    <w:rsid w:val="00E436DF"/>
    <w:rsid w:val="00E444A5"/>
    <w:rsid w:val="00E44799"/>
    <w:rsid w:val="00E45E0F"/>
    <w:rsid w:val="00E51E67"/>
    <w:rsid w:val="00E523BD"/>
    <w:rsid w:val="00E52A27"/>
    <w:rsid w:val="00E52DA2"/>
    <w:rsid w:val="00E557D5"/>
    <w:rsid w:val="00E5631B"/>
    <w:rsid w:val="00E579FE"/>
    <w:rsid w:val="00E60A94"/>
    <w:rsid w:val="00E666C4"/>
    <w:rsid w:val="00E66A80"/>
    <w:rsid w:val="00E67265"/>
    <w:rsid w:val="00E67624"/>
    <w:rsid w:val="00E67DA8"/>
    <w:rsid w:val="00E70299"/>
    <w:rsid w:val="00E70A89"/>
    <w:rsid w:val="00E7174B"/>
    <w:rsid w:val="00E74330"/>
    <w:rsid w:val="00E75D39"/>
    <w:rsid w:val="00E762AB"/>
    <w:rsid w:val="00E77924"/>
    <w:rsid w:val="00E825A2"/>
    <w:rsid w:val="00E84261"/>
    <w:rsid w:val="00E85EF0"/>
    <w:rsid w:val="00E866D6"/>
    <w:rsid w:val="00E91FEA"/>
    <w:rsid w:val="00E92C9F"/>
    <w:rsid w:val="00E92D54"/>
    <w:rsid w:val="00E942BD"/>
    <w:rsid w:val="00E94A9E"/>
    <w:rsid w:val="00E97AC2"/>
    <w:rsid w:val="00EA3223"/>
    <w:rsid w:val="00EA35B7"/>
    <w:rsid w:val="00EA7923"/>
    <w:rsid w:val="00EB24DD"/>
    <w:rsid w:val="00EB2E3D"/>
    <w:rsid w:val="00EC1DC1"/>
    <w:rsid w:val="00EC29F1"/>
    <w:rsid w:val="00EC2D3A"/>
    <w:rsid w:val="00ED0489"/>
    <w:rsid w:val="00ED153B"/>
    <w:rsid w:val="00ED6698"/>
    <w:rsid w:val="00ED77B5"/>
    <w:rsid w:val="00EE0F55"/>
    <w:rsid w:val="00EE17BF"/>
    <w:rsid w:val="00EE3631"/>
    <w:rsid w:val="00EE4745"/>
    <w:rsid w:val="00EE653C"/>
    <w:rsid w:val="00EE65DA"/>
    <w:rsid w:val="00EE66E9"/>
    <w:rsid w:val="00EE7214"/>
    <w:rsid w:val="00EF31AB"/>
    <w:rsid w:val="00EF349F"/>
    <w:rsid w:val="00EF4197"/>
    <w:rsid w:val="00EF4F70"/>
    <w:rsid w:val="00F01896"/>
    <w:rsid w:val="00F01BD3"/>
    <w:rsid w:val="00F044AB"/>
    <w:rsid w:val="00F11180"/>
    <w:rsid w:val="00F11AB9"/>
    <w:rsid w:val="00F153E4"/>
    <w:rsid w:val="00F171CE"/>
    <w:rsid w:val="00F1754D"/>
    <w:rsid w:val="00F2064F"/>
    <w:rsid w:val="00F22362"/>
    <w:rsid w:val="00F22AA1"/>
    <w:rsid w:val="00F24CFD"/>
    <w:rsid w:val="00F24EC8"/>
    <w:rsid w:val="00F25D79"/>
    <w:rsid w:val="00F30ECD"/>
    <w:rsid w:val="00F32B8F"/>
    <w:rsid w:val="00F33B52"/>
    <w:rsid w:val="00F33EF6"/>
    <w:rsid w:val="00F36309"/>
    <w:rsid w:val="00F364B6"/>
    <w:rsid w:val="00F46B6E"/>
    <w:rsid w:val="00F46E3B"/>
    <w:rsid w:val="00F47FE4"/>
    <w:rsid w:val="00F5042C"/>
    <w:rsid w:val="00F50BC7"/>
    <w:rsid w:val="00F50EA6"/>
    <w:rsid w:val="00F53E89"/>
    <w:rsid w:val="00F5514F"/>
    <w:rsid w:val="00F5595A"/>
    <w:rsid w:val="00F6011E"/>
    <w:rsid w:val="00F61DD1"/>
    <w:rsid w:val="00F61FCF"/>
    <w:rsid w:val="00F6245A"/>
    <w:rsid w:val="00F6370B"/>
    <w:rsid w:val="00F63D90"/>
    <w:rsid w:val="00F71433"/>
    <w:rsid w:val="00F71D04"/>
    <w:rsid w:val="00F736F9"/>
    <w:rsid w:val="00F75650"/>
    <w:rsid w:val="00F763EC"/>
    <w:rsid w:val="00F820F5"/>
    <w:rsid w:val="00F83092"/>
    <w:rsid w:val="00F83A5B"/>
    <w:rsid w:val="00F84446"/>
    <w:rsid w:val="00F8476B"/>
    <w:rsid w:val="00F85A48"/>
    <w:rsid w:val="00F8607A"/>
    <w:rsid w:val="00F86ADB"/>
    <w:rsid w:val="00F93198"/>
    <w:rsid w:val="00F95AA4"/>
    <w:rsid w:val="00FA2302"/>
    <w:rsid w:val="00FA2C16"/>
    <w:rsid w:val="00FA4C00"/>
    <w:rsid w:val="00FA58FA"/>
    <w:rsid w:val="00FA59DF"/>
    <w:rsid w:val="00FB18C2"/>
    <w:rsid w:val="00FB5C5B"/>
    <w:rsid w:val="00FB7370"/>
    <w:rsid w:val="00FC2934"/>
    <w:rsid w:val="00FC2B1C"/>
    <w:rsid w:val="00FC6932"/>
    <w:rsid w:val="00FD01A0"/>
    <w:rsid w:val="00FD13E3"/>
    <w:rsid w:val="00FD300D"/>
    <w:rsid w:val="00FD67E4"/>
    <w:rsid w:val="00FD75CE"/>
    <w:rsid w:val="00FD76AA"/>
    <w:rsid w:val="00FE0562"/>
    <w:rsid w:val="00FE1E5B"/>
    <w:rsid w:val="00FE58F6"/>
    <w:rsid w:val="00FE5D2D"/>
    <w:rsid w:val="00FE6C0B"/>
    <w:rsid w:val="00FF09A5"/>
    <w:rsid w:val="00FF1124"/>
    <w:rsid w:val="00FF4964"/>
    <w:rsid w:val="00FF5205"/>
    <w:rsid w:val="00FF6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F082BE-8DD9-4D93-A3B0-1D8E42D47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C09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3661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nhideWhenUsed/>
    <w:qFormat/>
    <w:rsid w:val="003E472B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6572B"/>
  </w:style>
  <w:style w:type="character" w:customStyle="1" w:styleId="a4">
    <w:name w:val="Нижний колонтитул Знак"/>
    <w:basedOn w:val="a0"/>
    <w:uiPriority w:val="99"/>
    <w:qFormat/>
    <w:rsid w:val="0006572B"/>
  </w:style>
  <w:style w:type="character" w:customStyle="1" w:styleId="a5">
    <w:name w:val="Текст выноски Знак"/>
    <w:basedOn w:val="a0"/>
    <w:uiPriority w:val="99"/>
    <w:semiHidden/>
    <w:qFormat/>
    <w:rsid w:val="009C2C8D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qFormat/>
    <w:rsid w:val="003E472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a6">
    <w:name w:val="Обычный (веб) Знак"/>
    <w:aliases w:val="Знак Знак Знак,Знак4 Знак Знак Знак,Обычный (Web) Знак,Знак4 Знак1,Знак4 Знак Знак Знак Знак Знак,Знак4 Знак Знак1,Обычный (Web)1 Знак,Обычный (веб) Знак1 Знак,Обычный (веб) Знак Знак1 Знак,Знак Знак1 Знак Знак1,Обычный (веб)1 Знак"/>
    <w:uiPriority w:val="99"/>
    <w:qFormat/>
    <w:locked/>
    <w:rsid w:val="003E472B"/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0">
    <w:name w:val="s0"/>
    <w:qFormat/>
    <w:rsid w:val="00F05BB1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-">
    <w:name w:val="Интернет-ссылка"/>
    <w:basedOn w:val="a0"/>
    <w:uiPriority w:val="99"/>
    <w:unhideWhenUsed/>
    <w:rsid w:val="00D822A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sid w:val="003661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s1">
    <w:name w:val="s1"/>
    <w:basedOn w:val="a0"/>
    <w:qFormat/>
    <w:rsid w:val="007542D3"/>
  </w:style>
  <w:style w:type="character" w:customStyle="1" w:styleId="apple-converted-space">
    <w:name w:val="apple-converted-space"/>
    <w:qFormat/>
    <w:rsid w:val="002D2CB9"/>
  </w:style>
  <w:style w:type="character" w:styleId="a7">
    <w:name w:val="page number"/>
    <w:qFormat/>
    <w:rsid w:val="002D2CB9"/>
  </w:style>
  <w:style w:type="character" w:customStyle="1" w:styleId="a8">
    <w:name w:val="Без интервала Знак"/>
    <w:uiPriority w:val="1"/>
    <w:qFormat/>
    <w:locked/>
    <w:rsid w:val="00753D4B"/>
    <w:rPr>
      <w:rFonts w:ascii="Calibri" w:eastAsia="Calibri" w:hAnsi="Calibri" w:cs="Times New Roman"/>
    </w:rPr>
  </w:style>
  <w:style w:type="character" w:styleId="a9">
    <w:name w:val="Emphasis"/>
    <w:basedOn w:val="a0"/>
    <w:qFormat/>
    <w:rsid w:val="00753D4B"/>
    <w:rPr>
      <w:i/>
      <w:iCs/>
    </w:rPr>
  </w:style>
  <w:style w:type="character" w:customStyle="1" w:styleId="aa">
    <w:name w:val="Абзац списка Знак"/>
    <w:aliases w:val="маркированный Знак,Citation List Знак,Абзац списка1 Знак,List Paragraph Знак,Heading1 Знак,Colorful List - Accent 11 Знак,без абзаца Знак,ПАРАГРАФ Знак,Bullets Знак,List Paragraph (numbered (a)) Знак,NUMBERED PARAGRAPH Знак"/>
    <w:uiPriority w:val="34"/>
    <w:qFormat/>
    <w:locked/>
    <w:rsid w:val="00934A6F"/>
  </w:style>
  <w:style w:type="character" w:customStyle="1" w:styleId="2">
    <w:name w:val="Основной текст (2)"/>
    <w:basedOn w:val="a0"/>
    <w:qFormat/>
    <w:rsid w:val="00B95D0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">
    <w:name w:val="ListLabel 1"/>
    <w:qFormat/>
    <w:rPr>
      <w:strike w:val="0"/>
      <w:dstrike w:val="0"/>
      <w:color w:val="00000A"/>
    </w:rPr>
  </w:style>
  <w:style w:type="character" w:customStyle="1" w:styleId="ListLabel2">
    <w:name w:val="ListLabel 2"/>
    <w:qFormat/>
    <w:rPr>
      <w:rFonts w:ascii="Times New Roman" w:eastAsia="Calibri" w:hAnsi="Times New Roman"/>
      <w:b/>
      <w:sz w:val="24"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rFonts w:eastAsia="Calibri"/>
    </w:rPr>
  </w:style>
  <w:style w:type="character" w:customStyle="1" w:styleId="ListLabel5">
    <w:name w:val="ListLabel 5"/>
    <w:qFormat/>
    <w:rPr>
      <w:rFonts w:eastAsia="Calibri"/>
    </w:rPr>
  </w:style>
  <w:style w:type="character" w:customStyle="1" w:styleId="ListLabel6">
    <w:name w:val="ListLabel 6"/>
    <w:qFormat/>
    <w:rPr>
      <w:rFonts w:eastAsia="Calibri"/>
    </w:rPr>
  </w:style>
  <w:style w:type="character" w:customStyle="1" w:styleId="ListLabel7">
    <w:name w:val="ListLabel 7"/>
    <w:qFormat/>
    <w:rPr>
      <w:rFonts w:eastAsia="Calibri"/>
    </w:rPr>
  </w:style>
  <w:style w:type="character" w:customStyle="1" w:styleId="ListLabel8">
    <w:name w:val="ListLabel 8"/>
    <w:qFormat/>
    <w:rPr>
      <w:rFonts w:eastAsia="Calibri"/>
    </w:rPr>
  </w:style>
  <w:style w:type="character" w:customStyle="1" w:styleId="ListLabel9">
    <w:name w:val="ListLabel 9"/>
    <w:qFormat/>
    <w:rPr>
      <w:rFonts w:eastAsia="Calibri"/>
    </w:rPr>
  </w:style>
  <w:style w:type="character" w:customStyle="1" w:styleId="ListLabel10">
    <w:name w:val="ListLabel 10"/>
    <w:qFormat/>
    <w:rPr>
      <w:rFonts w:eastAsia="Calibri"/>
    </w:rPr>
  </w:style>
  <w:style w:type="character" w:customStyle="1" w:styleId="ListLabel11">
    <w:name w:val="ListLabel 11"/>
    <w:qFormat/>
    <w:rPr>
      <w:rFonts w:eastAsia="Calibri"/>
    </w:rPr>
  </w:style>
  <w:style w:type="character" w:customStyle="1" w:styleId="ListLabel12">
    <w:name w:val="ListLabel 12"/>
    <w:qFormat/>
    <w:rPr>
      <w:rFonts w:eastAsia="Calibri"/>
    </w:rPr>
  </w:style>
  <w:style w:type="character" w:customStyle="1" w:styleId="ListLabel13">
    <w:name w:val="ListLabel 13"/>
    <w:qFormat/>
    <w:rPr>
      <w:b w:val="0"/>
      <w:sz w:val="24"/>
      <w:szCs w:val="24"/>
    </w:rPr>
  </w:style>
  <w:style w:type="character" w:customStyle="1" w:styleId="ListLabel14">
    <w:name w:val="ListLabel 14"/>
    <w:qFormat/>
    <w:rPr>
      <w:rFonts w:eastAsia="Calibri"/>
      <w:b/>
    </w:rPr>
  </w:style>
  <w:style w:type="paragraph" w:customStyle="1" w:styleId="11">
    <w:name w:val="Заголовок1"/>
    <w:basedOn w:val="a"/>
    <w:next w:val="ab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b">
    <w:name w:val="Body Text"/>
    <w:basedOn w:val="a"/>
    <w:pPr>
      <w:spacing w:after="140" w:line="288" w:lineRule="auto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Mangal"/>
    </w:rPr>
  </w:style>
  <w:style w:type="paragraph" w:styleId="af">
    <w:name w:val="header"/>
    <w:basedOn w:val="a"/>
    <w:uiPriority w:val="99"/>
    <w:unhideWhenUsed/>
    <w:rsid w:val="0006572B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06572B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alloon Text"/>
    <w:basedOn w:val="a"/>
    <w:uiPriority w:val="99"/>
    <w:semiHidden/>
    <w:unhideWhenUsed/>
    <w:qFormat/>
    <w:rsid w:val="009C2C8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2">
    <w:name w:val="Normal (Web)"/>
    <w:aliases w:val="Знак4 Знак Знак,Обычный (Web),Знак4,Знак4 Знак Знак Знак Знак,Знак4 Знак,Обычный (Web)1,Обычный (веб) Знак1,Обычный (веб) Знак Знак1,Знак Знак1 Знак,Обычный (веб) Знак Знак Знак,Знак Знак1 Знак Знак,Обычный (веб)1,З,Зна"/>
    <w:basedOn w:val="a"/>
    <w:uiPriority w:val="99"/>
    <w:qFormat/>
    <w:rsid w:val="003E472B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af3">
    <w:name w:val="Знак Знак"/>
    <w:basedOn w:val="a"/>
    <w:autoRedefine/>
    <w:qFormat/>
    <w:rsid w:val="000A59F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4">
    <w:name w:val="List Paragraph"/>
    <w:aliases w:val="маркированный,Citation List,Абзац списка1,List Paragraph,Heading1,Colorful List - Accent 11,без абзаца,ПАРАГРАФ,Bullets,List Paragraph (numbered (a)),NUMBERED PARAGRAPH,List Paragraph 1,List_Paragraph,Multilevel para_II,Akapit z listą BS"/>
    <w:basedOn w:val="a"/>
    <w:uiPriority w:val="99"/>
    <w:qFormat/>
    <w:rsid w:val="00C252A7"/>
    <w:pPr>
      <w:ind w:left="720"/>
      <w:contextualSpacing/>
    </w:pPr>
  </w:style>
  <w:style w:type="paragraph" w:customStyle="1" w:styleId="j112">
    <w:name w:val="j112"/>
    <w:basedOn w:val="a"/>
    <w:qFormat/>
    <w:rsid w:val="006A190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753D4B"/>
    <w:rPr>
      <w:rFonts w:cs="Times New Roman"/>
    </w:rPr>
  </w:style>
  <w:style w:type="paragraph" w:customStyle="1" w:styleId="j114">
    <w:name w:val="j114"/>
    <w:basedOn w:val="a"/>
    <w:qFormat/>
    <w:rsid w:val="00F5757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Содержимое таблицы"/>
    <w:basedOn w:val="a"/>
    <w:qFormat/>
  </w:style>
  <w:style w:type="paragraph" w:customStyle="1" w:styleId="af7">
    <w:name w:val="Заголовок таблицы"/>
    <w:basedOn w:val="af6"/>
    <w:qFormat/>
  </w:style>
  <w:style w:type="table" w:styleId="af8">
    <w:name w:val="Table Grid"/>
    <w:basedOn w:val="a1"/>
    <w:uiPriority w:val="39"/>
    <w:rsid w:val="00F54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AB3323"/>
    <w:rPr>
      <w:color w:val="0563C1" w:themeColor="hyperlink"/>
      <w:u w:val="single"/>
    </w:rPr>
  </w:style>
  <w:style w:type="paragraph" w:customStyle="1" w:styleId="pj">
    <w:name w:val="pj"/>
    <w:basedOn w:val="a"/>
    <w:rsid w:val="000723C6"/>
    <w:pPr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a">
    <w:name w:val="a"/>
    <w:rsid w:val="0016061F"/>
    <w:rPr>
      <w:color w:val="333399"/>
      <w:u w:val="single"/>
    </w:rPr>
  </w:style>
  <w:style w:type="character" w:customStyle="1" w:styleId="note">
    <w:name w:val="note"/>
    <w:basedOn w:val="a0"/>
    <w:rsid w:val="000A3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472CD-AE03-4417-B5BC-331C64E6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2113</TotalTime>
  <Pages>1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Газиз Шермагамбетов</cp:lastModifiedBy>
  <cp:revision>146</cp:revision>
  <cp:lastPrinted>2023-08-28T10:09:00Z</cp:lastPrinted>
  <dcterms:created xsi:type="dcterms:W3CDTF">2023-04-14T05:11:00Z</dcterms:created>
  <dcterms:modified xsi:type="dcterms:W3CDTF">2023-11-06T04:55:00Z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